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FE4A4" w14:textId="77777777" w:rsidR="00FE4A30" w:rsidRPr="00E54A2D" w:rsidRDefault="00FE4A30" w:rsidP="00FE4A30">
      <w:pPr>
        <w:jc w:val="center"/>
        <w:rPr>
          <w:rFonts w:ascii="Arial" w:hAnsi="Arial" w:cs="Arial"/>
          <w:b/>
          <w:sz w:val="24"/>
        </w:rPr>
      </w:pPr>
      <w:bookmarkStart w:id="0" w:name="_GoBack"/>
      <w:bookmarkEnd w:id="0"/>
      <w:r w:rsidRPr="00E54A2D">
        <w:rPr>
          <w:rFonts w:ascii="Arial" w:hAnsi="Arial" w:cs="Arial"/>
          <w:b/>
          <w:sz w:val="24"/>
        </w:rPr>
        <w:t>法國巴黎銀行存款總約定書修訂公告</w:t>
      </w:r>
    </w:p>
    <w:p w14:paraId="10F34E28" w14:textId="77777777" w:rsidR="00FE4A30" w:rsidRPr="00E54A2D" w:rsidRDefault="00FE4A30">
      <w:pPr>
        <w:rPr>
          <w:rFonts w:ascii="Arial" w:hAnsi="Arial" w:cs="Arial"/>
          <w:sz w:val="24"/>
        </w:rPr>
      </w:pPr>
    </w:p>
    <w:p w14:paraId="610A218E" w14:textId="77777777" w:rsidR="00FE4A30" w:rsidRPr="00E54A2D" w:rsidRDefault="00FE4A30">
      <w:pPr>
        <w:rPr>
          <w:rFonts w:ascii="Arial" w:hAnsi="Arial" w:cs="Arial"/>
          <w:sz w:val="24"/>
        </w:rPr>
      </w:pPr>
      <w:r w:rsidRPr="00E54A2D">
        <w:rPr>
          <w:rFonts w:ascii="Arial" w:hAnsi="Arial" w:cs="Arial"/>
          <w:sz w:val="24"/>
        </w:rPr>
        <w:t>親愛的客戶您好：</w:t>
      </w:r>
    </w:p>
    <w:p w14:paraId="5CB63A4C" w14:textId="77777777" w:rsidR="007859DA" w:rsidRPr="00E54A2D" w:rsidRDefault="007859DA">
      <w:pPr>
        <w:rPr>
          <w:rFonts w:ascii="Arial" w:hAnsi="Arial" w:cs="Arial"/>
          <w:sz w:val="24"/>
        </w:rPr>
      </w:pPr>
    </w:p>
    <w:p w14:paraId="55E75D29" w14:textId="74D3DB25" w:rsidR="00FE4A30" w:rsidRPr="00E54A2D" w:rsidRDefault="00FE4A30">
      <w:pPr>
        <w:rPr>
          <w:rFonts w:ascii="Arial" w:hAnsi="Arial" w:cs="Arial"/>
          <w:sz w:val="24"/>
        </w:rPr>
      </w:pPr>
      <w:r w:rsidRPr="00E54A2D">
        <w:rPr>
          <w:rFonts w:ascii="Arial" w:hAnsi="Arial" w:cs="Arial"/>
          <w:sz w:val="24"/>
        </w:rPr>
        <w:tab/>
      </w:r>
      <w:r w:rsidRPr="00E54A2D">
        <w:rPr>
          <w:rFonts w:ascii="Arial" w:hAnsi="Arial" w:cs="Arial"/>
          <w:sz w:val="24"/>
        </w:rPr>
        <w:t>為了提供您更專業及便捷之服務，法國巴黎銀行擬修改企業金融客戶現行所使用之存款總約定書，修訂及增訂內容如後，變更後之條款將於</w:t>
      </w:r>
      <w:r w:rsidRPr="00E54A2D">
        <w:rPr>
          <w:rFonts w:ascii="Arial" w:hAnsi="Arial" w:cs="Arial"/>
          <w:sz w:val="24"/>
        </w:rPr>
        <w:t>20</w:t>
      </w:r>
      <w:r w:rsidR="004A6604" w:rsidRPr="00E54A2D">
        <w:rPr>
          <w:rFonts w:ascii="Arial" w:hAnsi="Arial" w:cs="Arial"/>
          <w:sz w:val="24"/>
        </w:rPr>
        <w:t>23</w:t>
      </w:r>
      <w:r w:rsidRPr="00E54A2D">
        <w:rPr>
          <w:rFonts w:ascii="Arial" w:hAnsi="Arial" w:cs="Arial"/>
          <w:sz w:val="24"/>
        </w:rPr>
        <w:t>年</w:t>
      </w:r>
      <w:r w:rsidR="00B943B2">
        <w:rPr>
          <w:rFonts w:ascii="Arial" w:hAnsi="Arial" w:cs="Arial" w:hint="eastAsia"/>
          <w:sz w:val="24"/>
        </w:rPr>
        <w:t>7</w:t>
      </w:r>
      <w:r w:rsidRPr="00E54A2D">
        <w:rPr>
          <w:rFonts w:ascii="Arial" w:hAnsi="Arial" w:cs="Arial"/>
          <w:sz w:val="24"/>
        </w:rPr>
        <w:t>月</w:t>
      </w:r>
      <w:r w:rsidR="00B943B2">
        <w:rPr>
          <w:rFonts w:ascii="Arial" w:hAnsi="Arial" w:cs="Arial"/>
          <w:sz w:val="24"/>
        </w:rPr>
        <w:t>3</w:t>
      </w:r>
      <w:r w:rsidRPr="00E54A2D">
        <w:rPr>
          <w:rFonts w:ascii="Arial" w:hAnsi="Arial" w:cs="Arial"/>
          <w:sz w:val="24"/>
        </w:rPr>
        <w:t>日起生效，如您有任何疑問，請洽詢您的客戶關係經理。</w:t>
      </w:r>
    </w:p>
    <w:p w14:paraId="27EDC8C9" w14:textId="77777777" w:rsidR="00FE4A30" w:rsidRPr="00B943B2" w:rsidRDefault="00FE4A30">
      <w:pPr>
        <w:rPr>
          <w:rFonts w:ascii="Arial" w:hAnsi="Arial" w:cs="Arial"/>
          <w:sz w:val="24"/>
        </w:rPr>
      </w:pPr>
    </w:p>
    <w:p w14:paraId="683C8728" w14:textId="4FFB827B" w:rsidR="00FE4A30" w:rsidRPr="00E54A2D" w:rsidRDefault="00FE4A30">
      <w:pPr>
        <w:rPr>
          <w:rFonts w:ascii="Arial" w:hAnsi="Arial" w:cs="Arial"/>
          <w:b/>
          <w:sz w:val="24"/>
        </w:rPr>
      </w:pPr>
      <w:r w:rsidRPr="00E54A2D">
        <w:rPr>
          <w:rFonts w:ascii="Arial" w:hAnsi="Arial" w:cs="Arial"/>
          <w:b/>
          <w:sz w:val="24"/>
        </w:rPr>
        <w:t>法國巴黎銀行存款總約定書（</w:t>
      </w:r>
      <w:r w:rsidRPr="00E54A2D">
        <w:rPr>
          <w:rFonts w:ascii="Arial" w:hAnsi="Arial" w:cs="Arial"/>
          <w:b/>
          <w:sz w:val="24"/>
        </w:rPr>
        <w:t>20</w:t>
      </w:r>
      <w:r w:rsidR="004A6604" w:rsidRPr="00E54A2D">
        <w:rPr>
          <w:rFonts w:ascii="Arial" w:hAnsi="Arial" w:cs="Arial"/>
          <w:b/>
          <w:sz w:val="24"/>
        </w:rPr>
        <w:t>23</w:t>
      </w:r>
      <w:r w:rsidRPr="00E54A2D">
        <w:rPr>
          <w:rFonts w:ascii="Arial" w:hAnsi="Arial" w:cs="Arial"/>
          <w:b/>
          <w:sz w:val="24"/>
        </w:rPr>
        <w:t>年）修訂前後比較表：</w:t>
      </w:r>
    </w:p>
    <w:p w14:paraId="7519F5F3" w14:textId="77777777" w:rsidR="00FE4A30" w:rsidRPr="00E54A2D" w:rsidRDefault="00FE4A30">
      <w:pPr>
        <w:rPr>
          <w:rFonts w:ascii="Arial" w:hAnsi="Arial" w:cs="Arial"/>
          <w:b/>
        </w:rPr>
      </w:pPr>
    </w:p>
    <w:tbl>
      <w:tblPr>
        <w:tblStyle w:val="a8"/>
        <w:tblW w:w="0" w:type="auto"/>
        <w:tblInd w:w="108" w:type="dxa"/>
        <w:tblLook w:val="04A0" w:firstRow="1" w:lastRow="0" w:firstColumn="1" w:lastColumn="0" w:noHBand="0" w:noVBand="1"/>
      </w:tblPr>
      <w:tblGrid>
        <w:gridCol w:w="2258"/>
        <w:gridCol w:w="5784"/>
        <w:gridCol w:w="5842"/>
      </w:tblGrid>
      <w:tr w:rsidR="00FE4A30" w:rsidRPr="00E54A2D" w14:paraId="70B27F6B" w14:textId="77777777" w:rsidTr="00C43CFD">
        <w:trPr>
          <w:tblHeader/>
        </w:trPr>
        <w:tc>
          <w:tcPr>
            <w:tcW w:w="2268" w:type="dxa"/>
          </w:tcPr>
          <w:p w14:paraId="7FFD651B" w14:textId="77777777" w:rsidR="00FE4A30" w:rsidRPr="00E54A2D" w:rsidRDefault="00FE4A30" w:rsidP="007E5A36">
            <w:pPr>
              <w:spacing w:before="60" w:after="60"/>
              <w:rPr>
                <w:rFonts w:ascii="Arial" w:hAnsi="Arial" w:cs="Arial"/>
                <w:b/>
                <w:sz w:val="20"/>
                <w:szCs w:val="20"/>
              </w:rPr>
            </w:pPr>
            <w:r w:rsidRPr="00E54A2D">
              <w:rPr>
                <w:rFonts w:ascii="Arial" w:hAnsi="Arial" w:cs="Arial"/>
                <w:b/>
                <w:sz w:val="20"/>
                <w:szCs w:val="20"/>
              </w:rPr>
              <w:t>約定條款</w:t>
            </w:r>
          </w:p>
        </w:tc>
        <w:tc>
          <w:tcPr>
            <w:tcW w:w="5812" w:type="dxa"/>
          </w:tcPr>
          <w:p w14:paraId="371CCA80" w14:textId="77777777" w:rsidR="00FE4A30" w:rsidRPr="00E54A2D" w:rsidRDefault="00FE4A30" w:rsidP="007E5A36">
            <w:pPr>
              <w:spacing w:before="60" w:after="60"/>
              <w:rPr>
                <w:rFonts w:ascii="Arial" w:hAnsi="Arial" w:cs="Arial"/>
                <w:b/>
                <w:sz w:val="20"/>
                <w:szCs w:val="20"/>
              </w:rPr>
            </w:pPr>
            <w:r w:rsidRPr="00E54A2D">
              <w:rPr>
                <w:rFonts w:ascii="Arial" w:hAnsi="Arial" w:cs="Arial"/>
                <w:b/>
                <w:sz w:val="20"/>
                <w:szCs w:val="20"/>
              </w:rPr>
              <w:t>原條款</w:t>
            </w:r>
          </w:p>
        </w:tc>
        <w:tc>
          <w:tcPr>
            <w:tcW w:w="5870" w:type="dxa"/>
          </w:tcPr>
          <w:p w14:paraId="6691568E" w14:textId="77777777" w:rsidR="00FE4A30" w:rsidRPr="00E54A2D" w:rsidRDefault="00FE4A30" w:rsidP="007E5A36">
            <w:pPr>
              <w:spacing w:before="60" w:after="60"/>
              <w:rPr>
                <w:rFonts w:ascii="Arial" w:hAnsi="Arial" w:cs="Arial"/>
                <w:b/>
                <w:sz w:val="20"/>
                <w:szCs w:val="20"/>
              </w:rPr>
            </w:pPr>
            <w:r w:rsidRPr="00E54A2D">
              <w:rPr>
                <w:rFonts w:ascii="Arial" w:hAnsi="Arial" w:cs="Arial"/>
                <w:b/>
                <w:sz w:val="20"/>
                <w:szCs w:val="20"/>
              </w:rPr>
              <w:t>修改後條款</w:t>
            </w:r>
          </w:p>
        </w:tc>
      </w:tr>
      <w:tr w:rsidR="00FE4A30" w:rsidRPr="00E54A2D" w14:paraId="3838EB6C" w14:textId="77777777" w:rsidTr="001A0625">
        <w:tc>
          <w:tcPr>
            <w:tcW w:w="2268" w:type="dxa"/>
          </w:tcPr>
          <w:p w14:paraId="4203FC0A"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t>第一章　一般約款</w:t>
            </w:r>
          </w:p>
          <w:p w14:paraId="451A91D8" w14:textId="3FAB610C" w:rsidR="00394A06" w:rsidRPr="00E54A2D" w:rsidRDefault="00C711EF" w:rsidP="00394A06">
            <w:pPr>
              <w:spacing w:before="60" w:after="60"/>
              <w:jc w:val="left"/>
              <w:rPr>
                <w:rFonts w:ascii="Arial" w:hAnsi="Arial" w:cs="Arial"/>
                <w:sz w:val="20"/>
                <w:szCs w:val="20"/>
              </w:rPr>
            </w:pPr>
            <w:r w:rsidRPr="00E54A2D">
              <w:rPr>
                <w:rFonts w:ascii="Arial" w:hAnsi="Arial" w:cs="Arial"/>
                <w:sz w:val="20"/>
                <w:szCs w:val="20"/>
              </w:rPr>
              <w:t>2.</w:t>
            </w:r>
            <w:r w:rsidR="00D500AF" w:rsidRPr="00E54A2D">
              <w:rPr>
                <w:rFonts w:ascii="Arial" w:hAnsi="Arial" w:cs="Arial"/>
                <w:sz w:val="20"/>
                <w:szCs w:val="20"/>
              </w:rPr>
              <w:t xml:space="preserve">　</w:t>
            </w:r>
            <w:r w:rsidR="00394A06" w:rsidRPr="00E54A2D">
              <w:rPr>
                <w:rFonts w:ascii="Arial" w:hAnsi="Arial" w:cs="Arial"/>
                <w:sz w:val="20"/>
                <w:szCs w:val="20"/>
              </w:rPr>
              <w:t>提款</w:t>
            </w:r>
          </w:p>
        </w:tc>
        <w:tc>
          <w:tcPr>
            <w:tcW w:w="5812" w:type="dxa"/>
          </w:tcPr>
          <w:p w14:paraId="2759E72F" w14:textId="77777777" w:rsidR="009D3067" w:rsidRPr="00E54A2D" w:rsidRDefault="009D3067" w:rsidP="009C380F">
            <w:pPr>
              <w:spacing w:before="60" w:after="60" w:line="240" w:lineRule="auto"/>
              <w:rPr>
                <w:rFonts w:ascii="Arial" w:hAnsi="Arial" w:cs="Arial"/>
                <w:sz w:val="20"/>
                <w:szCs w:val="20"/>
              </w:rPr>
            </w:pPr>
            <w:r w:rsidRPr="00E54A2D">
              <w:rPr>
                <w:rFonts w:ascii="Arial" w:hAnsi="Arial" w:cs="Arial"/>
                <w:sz w:val="20"/>
                <w:szCs w:val="20"/>
              </w:rPr>
              <w:t>2.</w:t>
            </w:r>
            <w:r w:rsidRPr="00E54A2D">
              <w:rPr>
                <w:rFonts w:ascii="Arial" w:hAnsi="Arial" w:cs="Arial"/>
                <w:sz w:val="20"/>
                <w:szCs w:val="20"/>
              </w:rPr>
              <w:tab/>
            </w:r>
            <w:r w:rsidRPr="00E54A2D">
              <w:rPr>
                <w:rFonts w:ascii="Arial" w:hAnsi="Arial" w:cs="Arial"/>
                <w:sz w:val="20"/>
                <w:szCs w:val="20"/>
                <w:u w:val="single"/>
              </w:rPr>
              <w:t>提　款</w:t>
            </w:r>
            <w:r w:rsidRPr="00E54A2D">
              <w:rPr>
                <w:rFonts w:ascii="Arial" w:hAnsi="Arial" w:cs="Arial"/>
                <w:sz w:val="20"/>
                <w:szCs w:val="20"/>
              </w:rPr>
              <w:t xml:space="preserve"> </w:t>
            </w:r>
          </w:p>
          <w:p w14:paraId="3F06B623" w14:textId="77777777" w:rsidR="009D3067" w:rsidRPr="00E54A2D" w:rsidRDefault="009D3067" w:rsidP="009C380F">
            <w:pPr>
              <w:spacing w:before="60" w:after="60" w:line="240" w:lineRule="auto"/>
              <w:rPr>
                <w:rFonts w:ascii="Arial" w:hAnsi="Arial" w:cs="Arial"/>
                <w:sz w:val="20"/>
                <w:szCs w:val="20"/>
              </w:rPr>
            </w:pPr>
            <w:r w:rsidRPr="00E54A2D">
              <w:rPr>
                <w:rFonts w:ascii="Arial" w:hAnsi="Arial" w:cs="Arial"/>
                <w:sz w:val="20"/>
                <w:szCs w:val="20"/>
              </w:rPr>
              <w:t>2..</w:t>
            </w:r>
            <w:r w:rsidRPr="00E54A2D">
              <w:rPr>
                <w:rFonts w:ascii="Arial" w:hAnsi="Arial" w:cs="Arial"/>
                <w:sz w:val="20"/>
                <w:szCs w:val="20"/>
              </w:rPr>
              <w:tab/>
            </w:r>
            <w:r w:rsidRPr="00E54A2D">
              <w:rPr>
                <w:rFonts w:ascii="Arial" w:hAnsi="Arial" w:cs="Arial"/>
                <w:sz w:val="20"/>
                <w:szCs w:val="20"/>
                <w:u w:val="single"/>
              </w:rPr>
              <w:t>WITHDRAWALS.</w:t>
            </w:r>
          </w:p>
          <w:p w14:paraId="7F86422A" w14:textId="77777777" w:rsidR="009D3067" w:rsidRPr="00E54A2D" w:rsidRDefault="009D3067" w:rsidP="009C380F">
            <w:pPr>
              <w:spacing w:before="60" w:after="60" w:line="240" w:lineRule="auto"/>
              <w:rPr>
                <w:rFonts w:ascii="Arial" w:hAnsi="Arial" w:cs="Arial"/>
                <w:sz w:val="20"/>
                <w:szCs w:val="20"/>
                <w:lang w:val="x-none" w:eastAsia="x-none"/>
              </w:rPr>
            </w:pPr>
            <w:r w:rsidRPr="00E54A2D">
              <w:rPr>
                <w:rFonts w:ascii="Arial" w:hAnsi="Arial" w:cs="Arial"/>
                <w:sz w:val="20"/>
                <w:szCs w:val="20"/>
              </w:rPr>
              <w:t>除與　貴行另有約定外，存款人取款須以　貴行發給之支票（如為支票存款戶）或取款憑條（如為活期存款戶）加蓋存款人留存　貴行之簽章式樣並經　貴行核驗無誤後為之。支票或取款憑條上之簽章如有偽造、仿冒、變造等情事，倘　貴行已盡善良管理人之注意義務仍無法辨識而付款時，　貴行無需對存款人因此所發生之損失負賠償責任。存款人之授權簽字人員及其簽章式樣如有變更時，</w:t>
            </w:r>
            <w:r w:rsidRPr="00E54A2D">
              <w:rPr>
                <w:rFonts w:ascii="Arial" w:hAnsi="Arial" w:cs="Arial"/>
                <w:sz w:val="20"/>
                <w:szCs w:val="20"/>
                <w:lang w:val="x-none" w:eastAsia="x-none"/>
              </w:rPr>
              <w:t>除</w:t>
            </w:r>
            <w:r w:rsidRPr="00E54A2D">
              <w:rPr>
                <w:rFonts w:ascii="Arial" w:hAnsi="Arial" w:cs="Arial"/>
                <w:sz w:val="20"/>
                <w:szCs w:val="20"/>
              </w:rPr>
              <w:t xml:space="preserve">　</w:t>
            </w:r>
            <w:r w:rsidRPr="00E54A2D">
              <w:rPr>
                <w:rFonts w:ascii="Arial" w:hAnsi="Arial" w:cs="Arial"/>
                <w:sz w:val="20"/>
                <w:szCs w:val="20"/>
                <w:lang w:val="x-none" w:eastAsia="x-none"/>
              </w:rPr>
              <w:t>貴行已實際收到存款人之書面通知外，對</w:t>
            </w:r>
            <w:r w:rsidRPr="00E54A2D">
              <w:rPr>
                <w:rFonts w:ascii="Arial" w:hAnsi="Arial" w:cs="Arial"/>
                <w:sz w:val="20"/>
                <w:szCs w:val="20"/>
              </w:rPr>
              <w:t xml:space="preserve">　</w:t>
            </w:r>
            <w:r w:rsidRPr="00E54A2D">
              <w:rPr>
                <w:rFonts w:ascii="Arial" w:hAnsi="Arial" w:cs="Arial"/>
                <w:sz w:val="20"/>
                <w:szCs w:val="20"/>
                <w:lang w:val="x-none" w:eastAsia="x-none"/>
              </w:rPr>
              <w:t>貴行不生效力。</w:t>
            </w:r>
          </w:p>
          <w:p w14:paraId="5CA54336" w14:textId="77777777" w:rsidR="009D3067" w:rsidRPr="00E54A2D" w:rsidRDefault="009D3067" w:rsidP="009C380F">
            <w:pPr>
              <w:spacing w:before="60" w:after="60" w:line="240" w:lineRule="auto"/>
              <w:rPr>
                <w:rFonts w:ascii="Arial" w:hAnsi="Arial" w:cs="Arial"/>
                <w:sz w:val="20"/>
                <w:szCs w:val="20"/>
              </w:rPr>
            </w:pPr>
            <w:r w:rsidRPr="00E54A2D">
              <w:rPr>
                <w:rFonts w:ascii="Arial" w:hAnsi="Arial" w:cs="Arial"/>
                <w:sz w:val="20"/>
                <w:szCs w:val="20"/>
              </w:rPr>
              <w:t xml:space="preserve">Unless otherwise agreed by the Bank, withdrawals are permitted only by checks (for checking deposit accounts) or withdrawal slips (for demand deposit accounts) affixed with signature(s) or chop(s) conforming to the signature/chop specimen registered with the Bank and duly verified by the Bank. The Bank shall not be responsible for any losses to the Depositor resulting from forgery, counterfeiting or alteration of signature/chop on checks or withdrawal slips which cannot be ascertained by the Bank through the exercise of the reasonable </w:t>
            </w:r>
            <w:r w:rsidRPr="00E54A2D">
              <w:rPr>
                <w:rFonts w:ascii="Arial" w:hAnsi="Arial" w:cs="Arial"/>
                <w:sz w:val="20"/>
                <w:szCs w:val="20"/>
              </w:rPr>
              <w:lastRenderedPageBreak/>
              <w:t>care of a good administrator. No change in any authorized signatory of the Depositor or any change in the signature/chop specimen thereof shall be binding on the Bank unless and until notice thereof is actually received by the Bank in writing.</w:t>
            </w:r>
          </w:p>
        </w:tc>
        <w:tc>
          <w:tcPr>
            <w:tcW w:w="5870" w:type="dxa"/>
          </w:tcPr>
          <w:p w14:paraId="4B10557E" w14:textId="77777777" w:rsidR="009D3067" w:rsidRPr="00E54A2D" w:rsidRDefault="009D3067" w:rsidP="009C380F">
            <w:pPr>
              <w:spacing w:before="60" w:after="60" w:line="240" w:lineRule="auto"/>
              <w:rPr>
                <w:rFonts w:ascii="Arial" w:hAnsi="Arial" w:cs="Arial"/>
                <w:sz w:val="20"/>
                <w:szCs w:val="20"/>
              </w:rPr>
            </w:pPr>
            <w:r w:rsidRPr="00E54A2D">
              <w:rPr>
                <w:rFonts w:ascii="Arial" w:hAnsi="Arial" w:cs="Arial"/>
                <w:sz w:val="20"/>
                <w:szCs w:val="20"/>
              </w:rPr>
              <w:lastRenderedPageBreak/>
              <w:t>2.</w:t>
            </w:r>
            <w:r w:rsidRPr="00E54A2D">
              <w:rPr>
                <w:rFonts w:ascii="Arial" w:hAnsi="Arial" w:cs="Arial"/>
                <w:sz w:val="20"/>
                <w:szCs w:val="20"/>
              </w:rPr>
              <w:tab/>
            </w:r>
            <w:r w:rsidRPr="00E54A2D">
              <w:rPr>
                <w:rFonts w:ascii="Arial" w:hAnsi="Arial" w:cs="Arial"/>
                <w:sz w:val="20"/>
                <w:szCs w:val="20"/>
                <w:u w:val="single"/>
              </w:rPr>
              <w:t>提　款</w:t>
            </w:r>
          </w:p>
          <w:p w14:paraId="4CACABAC" w14:textId="77777777" w:rsidR="009D3067" w:rsidRPr="00E54A2D" w:rsidRDefault="009D3067" w:rsidP="009C380F">
            <w:pPr>
              <w:spacing w:before="60" w:after="60" w:line="240" w:lineRule="auto"/>
              <w:rPr>
                <w:rFonts w:ascii="Arial" w:hAnsi="Arial" w:cs="Arial"/>
                <w:sz w:val="20"/>
                <w:szCs w:val="20"/>
              </w:rPr>
            </w:pPr>
            <w:r w:rsidRPr="00E54A2D">
              <w:rPr>
                <w:rFonts w:ascii="Arial" w:hAnsi="Arial" w:cs="Arial"/>
                <w:sz w:val="20"/>
                <w:szCs w:val="20"/>
              </w:rPr>
              <w:t>2.</w:t>
            </w:r>
            <w:r w:rsidRPr="00E54A2D">
              <w:rPr>
                <w:rFonts w:ascii="Arial" w:hAnsi="Arial" w:cs="Arial"/>
                <w:sz w:val="20"/>
                <w:szCs w:val="20"/>
              </w:rPr>
              <w:tab/>
            </w:r>
            <w:r w:rsidRPr="00E54A2D">
              <w:rPr>
                <w:rFonts w:ascii="Arial" w:hAnsi="Arial" w:cs="Arial"/>
                <w:sz w:val="20"/>
                <w:szCs w:val="20"/>
                <w:u w:val="single"/>
              </w:rPr>
              <w:t>WITHDRAWALS.</w:t>
            </w:r>
          </w:p>
          <w:p w14:paraId="1742CAB7" w14:textId="77777777" w:rsidR="009D3067" w:rsidRPr="00E54A2D" w:rsidRDefault="009D3067" w:rsidP="009C380F">
            <w:pPr>
              <w:spacing w:before="60" w:after="60" w:line="240" w:lineRule="auto"/>
              <w:rPr>
                <w:rFonts w:ascii="Arial" w:hAnsi="Arial" w:cs="Arial"/>
                <w:sz w:val="20"/>
                <w:szCs w:val="20"/>
              </w:rPr>
            </w:pPr>
            <w:r w:rsidRPr="00E54A2D">
              <w:rPr>
                <w:rFonts w:ascii="Arial" w:hAnsi="Arial" w:cs="Arial"/>
                <w:sz w:val="20"/>
                <w:szCs w:val="20"/>
              </w:rPr>
              <w:t>除與　貴行另有約定外，存款人取款須以　貴行發給之支票（如為支票存款戶）或取款憑條（如為活期存款戶）加蓋存款人留存　貴行之簽章式樣並經　貴行核驗無誤後為之。支票或取款憑條上之簽章如有偽造、仿冒、變造等情事，倘　貴行已盡善良管理人之注意義務仍無法辨識而付款時，　貴行無需對存款人因此所發生之損失負賠償責任。存款人之授權簽字人員</w:t>
            </w:r>
            <w:r w:rsidRPr="00E54A2D">
              <w:rPr>
                <w:rFonts w:ascii="Arial" w:hAnsi="Arial" w:cs="Arial"/>
                <w:sz w:val="20"/>
                <w:szCs w:val="20"/>
                <w:u w:val="single"/>
                <w:shd w:val="pct15" w:color="auto" w:fill="FFFFFF"/>
              </w:rPr>
              <w:t>或</w:t>
            </w:r>
            <w:r w:rsidRPr="00E54A2D">
              <w:rPr>
                <w:rFonts w:ascii="Arial" w:hAnsi="Arial" w:cs="Arial"/>
                <w:sz w:val="20"/>
                <w:szCs w:val="20"/>
              </w:rPr>
              <w:t>其簽章式樣如有變更時，除　貴行已實際收到存款人之書面通知外，對　貴行不生效力。</w:t>
            </w:r>
          </w:p>
          <w:p w14:paraId="7867912A" w14:textId="77777777" w:rsidR="00FE4A30" w:rsidRPr="00E54A2D" w:rsidRDefault="009D3067" w:rsidP="009C380F">
            <w:pPr>
              <w:spacing w:before="60" w:after="60" w:line="240" w:lineRule="auto"/>
              <w:rPr>
                <w:rFonts w:ascii="Arial" w:hAnsi="Arial" w:cs="Arial"/>
                <w:sz w:val="20"/>
                <w:szCs w:val="20"/>
              </w:rPr>
            </w:pPr>
            <w:r w:rsidRPr="00E54A2D">
              <w:rPr>
                <w:rFonts w:ascii="Arial" w:hAnsi="Arial" w:cs="Arial"/>
                <w:sz w:val="20"/>
                <w:szCs w:val="20"/>
              </w:rPr>
              <w:t xml:space="preserve">Unless otherwise agreed by the Bank, withdrawals are permitted only by checks (for checking deposit accounts) or withdrawal slips (for demand deposit accounts) affixed with signature(s) or chop(s) conforming to the signature/chop specimen registered with the Bank and duly verified by the Bank. The Bank shall not be responsible for any losses to the Depositor resulting from forgery, counterfeiting or alteration of signature/chop on checks or withdrawal slips which cannot be ascertained by the Bank through the exercise of the reasonable care of a good </w:t>
            </w:r>
            <w:r w:rsidRPr="00E54A2D">
              <w:rPr>
                <w:rFonts w:ascii="Arial" w:hAnsi="Arial" w:cs="Arial"/>
                <w:sz w:val="20"/>
                <w:szCs w:val="20"/>
              </w:rPr>
              <w:lastRenderedPageBreak/>
              <w:t>administrator. No change in any authorized signatory of the Depositor or any change in the signature/chop specimen thereof shall be binding on the Bank unless and until notice thereof is actually received by the Bank in writing.</w:t>
            </w:r>
          </w:p>
        </w:tc>
      </w:tr>
      <w:tr w:rsidR="000E5309" w:rsidRPr="00E54A2D" w14:paraId="0F703285" w14:textId="77777777" w:rsidTr="001A0625">
        <w:tc>
          <w:tcPr>
            <w:tcW w:w="2268" w:type="dxa"/>
          </w:tcPr>
          <w:p w14:paraId="4E29B361"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lastRenderedPageBreak/>
              <w:t>第一章　一般約款</w:t>
            </w:r>
          </w:p>
          <w:p w14:paraId="442FA66B" w14:textId="0257DF2E" w:rsidR="000E5309" w:rsidRPr="00E54A2D" w:rsidRDefault="00C711EF" w:rsidP="000E5309">
            <w:pPr>
              <w:spacing w:before="60" w:after="60"/>
              <w:jc w:val="left"/>
              <w:rPr>
                <w:rFonts w:ascii="Arial" w:hAnsi="Arial" w:cs="Arial"/>
                <w:sz w:val="20"/>
                <w:szCs w:val="20"/>
              </w:rPr>
            </w:pPr>
            <w:r w:rsidRPr="00E54A2D">
              <w:rPr>
                <w:rFonts w:ascii="Arial" w:hAnsi="Arial" w:cs="Arial"/>
                <w:sz w:val="20"/>
                <w:szCs w:val="20"/>
              </w:rPr>
              <w:t>3.</w:t>
            </w:r>
            <w:r w:rsidR="00D500AF" w:rsidRPr="00E54A2D">
              <w:rPr>
                <w:rFonts w:ascii="Arial" w:hAnsi="Arial" w:cs="Arial"/>
                <w:sz w:val="20"/>
                <w:szCs w:val="20"/>
              </w:rPr>
              <w:t xml:space="preserve">　</w:t>
            </w:r>
            <w:r w:rsidR="000E5309" w:rsidRPr="00E54A2D">
              <w:rPr>
                <w:rFonts w:ascii="Arial" w:hAnsi="Arial" w:cs="Arial"/>
                <w:sz w:val="20"/>
                <w:szCs w:val="20"/>
              </w:rPr>
              <w:t>對帳單及往來憑證</w:t>
            </w:r>
          </w:p>
        </w:tc>
        <w:tc>
          <w:tcPr>
            <w:tcW w:w="5812" w:type="dxa"/>
          </w:tcPr>
          <w:p w14:paraId="73102C83" w14:textId="77777777" w:rsidR="000E5309" w:rsidRPr="00E54A2D" w:rsidRDefault="000E5309" w:rsidP="009C380F">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u w:val="single"/>
                <w:lang w:val="x-none"/>
              </w:rPr>
              <w:t>對帳單及往來憑證</w:t>
            </w:r>
          </w:p>
          <w:p w14:paraId="4E888F08" w14:textId="77777777" w:rsidR="000E5309" w:rsidRPr="00E54A2D" w:rsidRDefault="000E5309" w:rsidP="009C380F">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u w:val="single"/>
                <w:lang w:val="x-none"/>
              </w:rPr>
              <w:t>ACCOUNT STATEMENTS AND TRANSACTION DOCUMENTATION.</w:t>
            </w:r>
          </w:p>
          <w:p w14:paraId="67E4000B" w14:textId="77777777" w:rsidR="000E5309" w:rsidRPr="00E54A2D" w:rsidRDefault="000E5309"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t>就各存款帳戶，　貴行將不另發給存摺。除存款人另有指示外，　貴行會定期或不定期將存款帳戶之對帳單寄送予存款人，</w:t>
            </w:r>
            <w:r w:rsidRPr="00E54A2D">
              <w:rPr>
                <w:rFonts w:ascii="Arial" w:hAnsi="Arial" w:cs="Arial"/>
                <w:sz w:val="20"/>
                <w:szCs w:val="20"/>
                <w:lang w:val="x-none"/>
              </w:rPr>
              <w:t xml:space="preserve"> </w:t>
            </w:r>
            <w:r w:rsidRPr="00E54A2D">
              <w:rPr>
                <w:rFonts w:ascii="Arial" w:hAnsi="Arial" w:cs="Arial"/>
                <w:sz w:val="20"/>
                <w:szCs w:val="20"/>
                <w:lang w:val="x-none"/>
              </w:rPr>
              <w:t>以供核對往來帳目之用。如存款人發現對帳單內容與交易情形不符時，應於收到對帳單七日內通知　貴行，否則應視為其內容業經核對無誤。又，　貴行留存有關各帳戶往來憑證之影本、相片或電腦存儲資料，除存款人證明其內容有誤而由　貴行更正者外，存款人同意其與原始憑證具有相同之法律效力，得作為存款人相關往來交易之證據。</w:t>
            </w:r>
          </w:p>
          <w:p w14:paraId="30E2938B" w14:textId="77777777" w:rsidR="000E5309" w:rsidRPr="00E54A2D" w:rsidRDefault="000E5309"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t>No passbook will be issued for deposit accounts. Unless otherwise instructed by the Depositor, an account statement will, periodically or from time to time, be sent by the Bank to the Depositor for verification. In the event of any discrepancy between the statement and the transactions thereof, the Depositor shall inform the Bank of such discrepancy within seven (7) days after receipt of the statement, otherwise, such statement shall be deemed accurate. The Depositor agrees that copies, photographs or any information stored in computers retained by the Bank with respect to relevant documents shall have the same legal validity as the originals thereof in evidencing the Depositor's transactions with the Bank, save if same is proved by the Depositor to be incorrect, in which case, the Bank shall make such appropriate correction.</w:t>
            </w:r>
          </w:p>
        </w:tc>
        <w:tc>
          <w:tcPr>
            <w:tcW w:w="5870" w:type="dxa"/>
          </w:tcPr>
          <w:p w14:paraId="7F430466" w14:textId="77777777" w:rsidR="000E5309" w:rsidRPr="00E54A2D" w:rsidRDefault="000E5309"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u w:val="single"/>
                <w:lang w:val="x-none"/>
              </w:rPr>
              <w:t>對帳單及往來憑證</w:t>
            </w:r>
          </w:p>
          <w:p w14:paraId="490CB324" w14:textId="77777777" w:rsidR="000E5309" w:rsidRPr="00E54A2D" w:rsidRDefault="000E5309"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u w:val="single"/>
                <w:lang w:val="x-none"/>
              </w:rPr>
              <w:t>ACCOUNT STATEMENTS AND TRANSACTION DOCUMENTATION.</w:t>
            </w:r>
          </w:p>
          <w:p w14:paraId="0741501C" w14:textId="77777777" w:rsidR="000E5309" w:rsidRPr="00E54A2D" w:rsidRDefault="000E5309"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t>就各存款帳戶，　貴行將不另發給存摺。除存款人另有指示外，　貴行會定期或不定期將存款帳戶之對帳單寄送予存款人，</w:t>
            </w:r>
            <w:r w:rsidRPr="00E54A2D">
              <w:rPr>
                <w:rFonts w:ascii="Arial" w:hAnsi="Arial" w:cs="Arial"/>
                <w:sz w:val="20"/>
                <w:szCs w:val="20"/>
                <w:lang w:val="x-none"/>
              </w:rPr>
              <w:t xml:space="preserve"> </w:t>
            </w:r>
            <w:r w:rsidRPr="00E54A2D">
              <w:rPr>
                <w:rFonts w:ascii="Arial" w:hAnsi="Arial" w:cs="Arial"/>
                <w:sz w:val="20"/>
                <w:szCs w:val="20"/>
                <w:lang w:val="x-none"/>
              </w:rPr>
              <w:t>以供核對往來帳目之用。如存款人發現對帳單內容與交易情形不符時，應於收到對帳單七日內通知　貴行，否則應視為其內容業經核對無誤。</w:t>
            </w:r>
            <w:r w:rsidRPr="00E54A2D">
              <w:rPr>
                <w:rFonts w:ascii="Arial" w:hAnsi="Arial" w:cs="Arial"/>
                <w:strike/>
                <w:sz w:val="20"/>
                <w:szCs w:val="20"/>
                <w:shd w:val="pct15" w:color="auto" w:fill="FFFFFF"/>
                <w:lang w:val="x-none"/>
              </w:rPr>
              <w:t>又，</w:t>
            </w:r>
            <w:r w:rsidRPr="00E54A2D">
              <w:rPr>
                <w:rFonts w:ascii="Arial" w:hAnsi="Arial" w:cs="Arial"/>
                <w:sz w:val="20"/>
                <w:szCs w:val="20"/>
                <w:lang w:val="x-none"/>
              </w:rPr>
              <w:t xml:space="preserve">　貴行留存有關各帳戶往來憑證之影本、相片或電腦存儲資料，除存款人證明其內容有誤而</w:t>
            </w:r>
            <w:r w:rsidRPr="00E54A2D">
              <w:rPr>
                <w:rFonts w:ascii="Arial" w:hAnsi="Arial" w:cs="Arial"/>
                <w:sz w:val="20"/>
                <w:szCs w:val="20"/>
                <w:u w:val="single"/>
                <w:shd w:val="pct15" w:color="auto" w:fill="FFFFFF"/>
                <w:lang w:val="x-none"/>
              </w:rPr>
              <w:t>應</w:t>
            </w:r>
            <w:r w:rsidRPr="00E54A2D">
              <w:rPr>
                <w:rFonts w:ascii="Arial" w:hAnsi="Arial" w:cs="Arial"/>
                <w:sz w:val="20"/>
                <w:szCs w:val="20"/>
                <w:lang w:val="x-none"/>
              </w:rPr>
              <w:t>由　貴行更正者外，存款人同意其與原始憑證具有相同之法律效力，得作為存款人相關往來交易之證據。</w:t>
            </w:r>
          </w:p>
          <w:p w14:paraId="6FAB0874" w14:textId="77777777" w:rsidR="000E5309" w:rsidRPr="00E54A2D" w:rsidRDefault="000E5309"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t>No passbook will be issued for deposit accounts. Unless otherwise instructed by the Depositor, an account statement will, periodically or from time to time, be sent by the Bank to the Depositor for verification. In the event of any discrepancy between the statement and the transactions thereof, the Depositor shall inform the Bank of such discrepancy within seven (7) days after receipt of the statement, otherwise, such statement shall be deemed accurate. The Depositor agrees that copies, photographs or any information stored in computers retained by the Bank with respect to relevant documents shall have the same legal validity as the originals thereof in evidencing the Depositor's transactions with the Bank, save if same is proved by the Depositor to be incorrect, in which case, the Bank shall make such appropriate correction.</w:t>
            </w:r>
          </w:p>
        </w:tc>
      </w:tr>
      <w:tr w:rsidR="000E5309" w:rsidRPr="00E54A2D" w14:paraId="18BD7030" w14:textId="77777777" w:rsidTr="001A0625">
        <w:tc>
          <w:tcPr>
            <w:tcW w:w="2268" w:type="dxa"/>
          </w:tcPr>
          <w:p w14:paraId="68EC3B0B"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t>第一章　一般約款</w:t>
            </w:r>
          </w:p>
          <w:p w14:paraId="10153A9C" w14:textId="3188CFBA" w:rsidR="000E5309" w:rsidRPr="00E54A2D" w:rsidRDefault="00C711EF" w:rsidP="000E5309">
            <w:pPr>
              <w:spacing w:before="60" w:after="60"/>
              <w:jc w:val="left"/>
              <w:rPr>
                <w:rFonts w:ascii="Arial" w:hAnsi="Arial" w:cs="Arial"/>
                <w:sz w:val="20"/>
                <w:szCs w:val="20"/>
              </w:rPr>
            </w:pPr>
            <w:r w:rsidRPr="00E54A2D">
              <w:rPr>
                <w:rFonts w:ascii="Arial" w:hAnsi="Arial" w:cs="Arial"/>
                <w:sz w:val="20"/>
                <w:szCs w:val="20"/>
              </w:rPr>
              <w:t>5.</w:t>
            </w:r>
            <w:r w:rsidR="00D500AF" w:rsidRPr="00E54A2D">
              <w:rPr>
                <w:rFonts w:ascii="Arial" w:hAnsi="Arial" w:cs="Arial"/>
                <w:sz w:val="20"/>
                <w:szCs w:val="20"/>
              </w:rPr>
              <w:t xml:space="preserve">　</w:t>
            </w:r>
            <w:r w:rsidR="00132DC7" w:rsidRPr="00E54A2D">
              <w:rPr>
                <w:rFonts w:ascii="Arial" w:hAnsi="Arial" w:cs="Arial"/>
                <w:sz w:val="20"/>
                <w:szCs w:val="20"/>
              </w:rPr>
              <w:t>遺失、被竊</w:t>
            </w:r>
          </w:p>
        </w:tc>
        <w:tc>
          <w:tcPr>
            <w:tcW w:w="5812" w:type="dxa"/>
          </w:tcPr>
          <w:p w14:paraId="197638BC" w14:textId="77777777" w:rsidR="00132DC7" w:rsidRPr="00E54A2D" w:rsidRDefault="00132DC7" w:rsidP="009C380F">
            <w:pPr>
              <w:spacing w:before="60" w:after="60" w:line="240" w:lineRule="auto"/>
              <w:rPr>
                <w:rFonts w:ascii="Arial" w:hAnsi="Arial" w:cs="Arial"/>
                <w:sz w:val="20"/>
                <w:szCs w:val="20"/>
              </w:rPr>
            </w:pPr>
            <w:r w:rsidRPr="00E54A2D">
              <w:rPr>
                <w:rFonts w:ascii="Arial" w:hAnsi="Arial" w:cs="Arial"/>
                <w:sz w:val="20"/>
                <w:szCs w:val="20"/>
              </w:rPr>
              <w:t>5.</w:t>
            </w:r>
            <w:r w:rsidRPr="00E54A2D">
              <w:rPr>
                <w:rFonts w:ascii="Arial" w:hAnsi="Arial" w:cs="Arial"/>
                <w:sz w:val="20"/>
                <w:szCs w:val="20"/>
              </w:rPr>
              <w:tab/>
            </w:r>
            <w:r w:rsidRPr="00E54A2D">
              <w:rPr>
                <w:rFonts w:ascii="Arial" w:hAnsi="Arial" w:cs="Arial"/>
                <w:sz w:val="20"/>
                <w:szCs w:val="20"/>
                <w:u w:val="single"/>
              </w:rPr>
              <w:t>遺失、被竊</w:t>
            </w:r>
          </w:p>
          <w:p w14:paraId="676B3167" w14:textId="77777777" w:rsidR="00132DC7" w:rsidRPr="00E54A2D" w:rsidRDefault="00132DC7" w:rsidP="009C380F">
            <w:pPr>
              <w:spacing w:before="60" w:after="60" w:line="240" w:lineRule="auto"/>
              <w:rPr>
                <w:rFonts w:ascii="Arial" w:hAnsi="Arial" w:cs="Arial"/>
                <w:sz w:val="20"/>
                <w:szCs w:val="20"/>
                <w:u w:val="single"/>
              </w:rPr>
            </w:pPr>
            <w:r w:rsidRPr="00E54A2D">
              <w:rPr>
                <w:rFonts w:ascii="Arial" w:hAnsi="Arial" w:cs="Arial"/>
                <w:sz w:val="20"/>
                <w:szCs w:val="20"/>
              </w:rPr>
              <w:t>5.</w:t>
            </w:r>
            <w:r w:rsidRPr="00E54A2D">
              <w:rPr>
                <w:rFonts w:ascii="Arial" w:hAnsi="Arial" w:cs="Arial"/>
                <w:sz w:val="20"/>
                <w:szCs w:val="20"/>
              </w:rPr>
              <w:tab/>
            </w:r>
            <w:r w:rsidRPr="00E54A2D">
              <w:rPr>
                <w:rFonts w:ascii="Arial" w:hAnsi="Arial" w:cs="Arial"/>
                <w:sz w:val="20"/>
                <w:szCs w:val="20"/>
                <w:u w:val="single"/>
              </w:rPr>
              <w:t>LOSS OR THEFT.</w:t>
            </w:r>
          </w:p>
          <w:p w14:paraId="3F0062E7" w14:textId="7EC9849E" w:rsidR="009053D3" w:rsidRPr="00001CF4" w:rsidRDefault="009053D3" w:rsidP="00001CF4">
            <w:pPr>
              <w:spacing w:before="60" w:after="60" w:line="240" w:lineRule="auto"/>
              <w:rPr>
                <w:rFonts w:ascii="Arial" w:hAnsi="Arial"/>
                <w:b/>
                <w:sz w:val="20"/>
                <w:szCs w:val="20"/>
              </w:rPr>
            </w:pPr>
            <w:r w:rsidRPr="00001CF4">
              <w:rPr>
                <w:rFonts w:ascii="Arial" w:hAnsi="Arial" w:cs="Arial"/>
                <w:b/>
                <w:sz w:val="20"/>
                <w:szCs w:val="20"/>
              </w:rPr>
              <w:t>存款人支票及</w:t>
            </w:r>
            <w:r w:rsidRPr="00001CF4">
              <w:rPr>
                <w:rFonts w:ascii="Arial" w:hAnsi="Arial" w:cs="Arial" w:hint="eastAsia"/>
                <w:b/>
                <w:sz w:val="20"/>
                <w:szCs w:val="20"/>
              </w:rPr>
              <w:t>／</w:t>
            </w:r>
            <w:r w:rsidRPr="00001CF4">
              <w:rPr>
                <w:rFonts w:ascii="Arial" w:hAnsi="Arial" w:cs="Arial"/>
                <w:b/>
                <w:sz w:val="20"/>
                <w:szCs w:val="20"/>
              </w:rPr>
              <w:t>或取款圖章遺失或被竊時，應依相關規定立即向</w:t>
            </w:r>
            <w:r w:rsidRPr="00001CF4">
              <w:rPr>
                <w:rFonts w:ascii="Arial" w:hAnsi="Arial" w:cs="Arial" w:hint="eastAsia"/>
                <w:b/>
                <w:sz w:val="20"/>
                <w:szCs w:val="20"/>
              </w:rPr>
              <w:t xml:space="preserve">　</w:t>
            </w:r>
            <w:r w:rsidRPr="00001CF4">
              <w:rPr>
                <w:rFonts w:ascii="Arial" w:hAnsi="Arial" w:cs="Arial"/>
                <w:b/>
                <w:sz w:val="20"/>
                <w:szCs w:val="20"/>
              </w:rPr>
              <w:lastRenderedPageBreak/>
              <w:t>貴行辦理掛失止付手續，倘未即時依規定辦理相關手續，</w:t>
            </w:r>
            <w:r w:rsidRPr="00001CF4">
              <w:rPr>
                <w:rFonts w:ascii="Arial" w:hAnsi="Arial" w:cs="Arial"/>
                <w:b/>
                <w:sz w:val="20"/>
                <w:szCs w:val="20"/>
              </w:rPr>
              <w:t xml:space="preserve"> </w:t>
            </w:r>
            <w:r w:rsidRPr="00001CF4">
              <w:rPr>
                <w:rFonts w:ascii="Arial" w:hAnsi="Arial" w:cs="Arial"/>
                <w:b/>
                <w:sz w:val="20"/>
                <w:szCs w:val="20"/>
              </w:rPr>
              <w:t>存款人應自行負擔一切損失。</w:t>
            </w:r>
          </w:p>
          <w:p w14:paraId="3DE69E17" w14:textId="0CDF1535" w:rsidR="009053D3" w:rsidRPr="00001CF4" w:rsidRDefault="009053D3" w:rsidP="009053D3">
            <w:pPr>
              <w:spacing w:before="60" w:after="60" w:line="240" w:lineRule="auto"/>
              <w:rPr>
                <w:rFonts w:ascii="Arial" w:hAnsi="Arial" w:cs="Arial"/>
                <w:b/>
                <w:sz w:val="20"/>
                <w:szCs w:val="20"/>
              </w:rPr>
            </w:pPr>
            <w:r w:rsidRPr="00001CF4">
              <w:rPr>
                <w:rFonts w:ascii="Arial" w:hAnsi="Arial" w:cs="Arial"/>
                <w:b/>
                <w:sz w:val="20"/>
                <w:szCs w:val="20"/>
              </w:rPr>
              <w:t>In case of loss or theft of any check or chop for withdrawing, the Depositor shall immediately register such loss or theft with the Bank in accordance with applicable rules and regulations. The Bank shall not be liable for the Depositor's loss resulting from its late registration of such loss or theft.</w:t>
            </w:r>
          </w:p>
          <w:p w14:paraId="16532399" w14:textId="6F4B7C26" w:rsidR="00132DC7" w:rsidRPr="00E54A2D" w:rsidRDefault="00132DC7" w:rsidP="009C380F">
            <w:pPr>
              <w:spacing w:before="60" w:after="60" w:line="240" w:lineRule="auto"/>
              <w:rPr>
                <w:rFonts w:ascii="Arial" w:hAnsi="Arial" w:cs="Arial"/>
                <w:sz w:val="20"/>
                <w:szCs w:val="20"/>
              </w:rPr>
            </w:pPr>
            <w:r w:rsidRPr="00E54A2D">
              <w:rPr>
                <w:rFonts w:ascii="Arial" w:hAnsi="Arial" w:cs="Arial"/>
                <w:sz w:val="20"/>
                <w:szCs w:val="20"/>
              </w:rPr>
              <w:t>存款人所託收之票據於運送途中，若發生票據被盜、遺失或滅失時，同意授權由　貴行或付款行代理存款人辦理掛失止付及聲請公示催告、除權判決等事宜。</w:t>
            </w:r>
          </w:p>
          <w:p w14:paraId="0E895CA2" w14:textId="77777777" w:rsidR="000E5309" w:rsidRPr="00E54A2D" w:rsidRDefault="00132DC7" w:rsidP="009C380F">
            <w:pPr>
              <w:spacing w:before="60" w:after="60" w:line="240" w:lineRule="auto"/>
              <w:rPr>
                <w:rFonts w:ascii="Arial" w:hAnsi="Arial" w:cs="Arial"/>
                <w:sz w:val="20"/>
                <w:szCs w:val="20"/>
              </w:rPr>
            </w:pPr>
            <w:r w:rsidRPr="00E54A2D">
              <w:rPr>
                <w:rFonts w:ascii="Arial" w:hAnsi="Arial" w:cs="Arial"/>
                <w:sz w:val="20"/>
                <w:szCs w:val="20"/>
              </w:rPr>
              <w:t>If the negotiable instruments collected by the Bank per the Depositor’s appointment are stolen, lost or destroyed during the transition, the Depositor agrees to authorize the Bank or the paying bank to undergo the reg</w:t>
            </w:r>
            <w:r w:rsidR="00BF1161" w:rsidRPr="00E54A2D">
              <w:rPr>
                <w:rFonts w:ascii="Arial" w:hAnsi="Arial" w:cs="Arial"/>
                <w:sz w:val="20"/>
                <w:szCs w:val="20"/>
              </w:rPr>
              <w:t>istration of loss and stop</w:t>
            </w:r>
            <w:r w:rsidRPr="00E54A2D">
              <w:rPr>
                <w:rFonts w:ascii="Arial" w:hAnsi="Arial" w:cs="Arial"/>
                <w:sz w:val="20"/>
                <w:szCs w:val="20"/>
              </w:rPr>
              <w:t xml:space="preserve"> of payment, public notice and securing court-decree of invalidation on behalf of the Depositor.</w:t>
            </w:r>
          </w:p>
        </w:tc>
        <w:tc>
          <w:tcPr>
            <w:tcW w:w="5870" w:type="dxa"/>
          </w:tcPr>
          <w:p w14:paraId="46B3613B" w14:textId="77777777" w:rsidR="00132DC7" w:rsidRPr="00E54A2D" w:rsidRDefault="00132DC7"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lastRenderedPageBreak/>
              <w:t>5.</w:t>
            </w:r>
            <w:r w:rsidRPr="00E54A2D">
              <w:rPr>
                <w:rFonts w:ascii="Arial" w:hAnsi="Arial" w:cs="Arial"/>
                <w:sz w:val="20"/>
                <w:szCs w:val="20"/>
                <w:lang w:val="x-none"/>
              </w:rPr>
              <w:tab/>
            </w:r>
            <w:r w:rsidRPr="00E54A2D">
              <w:rPr>
                <w:rFonts w:ascii="Arial" w:hAnsi="Arial" w:cs="Arial"/>
                <w:sz w:val="20"/>
                <w:szCs w:val="20"/>
                <w:u w:val="single"/>
                <w:lang w:val="x-none"/>
              </w:rPr>
              <w:t>遺失、被竊</w:t>
            </w:r>
          </w:p>
          <w:p w14:paraId="6AA5FEFB" w14:textId="77777777" w:rsidR="00132DC7" w:rsidRPr="00E54A2D" w:rsidRDefault="00132DC7"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t>5.</w:t>
            </w:r>
            <w:r w:rsidRPr="00E54A2D">
              <w:rPr>
                <w:rFonts w:ascii="Arial" w:hAnsi="Arial" w:cs="Arial"/>
                <w:sz w:val="20"/>
                <w:szCs w:val="20"/>
                <w:lang w:val="x-none"/>
              </w:rPr>
              <w:tab/>
            </w:r>
            <w:r w:rsidRPr="00E54A2D">
              <w:rPr>
                <w:rFonts w:ascii="Arial" w:hAnsi="Arial" w:cs="Arial"/>
                <w:sz w:val="20"/>
                <w:szCs w:val="20"/>
                <w:u w:val="single"/>
                <w:lang w:val="x-none"/>
              </w:rPr>
              <w:t>LOSS OR THEFT.</w:t>
            </w:r>
          </w:p>
          <w:p w14:paraId="61008647" w14:textId="77777777" w:rsidR="009053D3" w:rsidRPr="00D22CC1" w:rsidRDefault="009053D3" w:rsidP="009053D3">
            <w:pPr>
              <w:spacing w:before="60" w:after="60" w:line="240" w:lineRule="auto"/>
              <w:rPr>
                <w:rFonts w:ascii="Arial" w:hAnsi="Arial" w:cs="Arial"/>
                <w:b/>
                <w:sz w:val="20"/>
                <w:szCs w:val="20"/>
              </w:rPr>
            </w:pPr>
            <w:r w:rsidRPr="00D22CC1">
              <w:rPr>
                <w:rFonts w:ascii="Arial" w:hAnsi="Arial" w:cs="Arial" w:hint="eastAsia"/>
                <w:b/>
                <w:sz w:val="20"/>
                <w:szCs w:val="20"/>
              </w:rPr>
              <w:t xml:space="preserve">存款人支票及／或取款圖章遺失或被竊時，應依相關規定立即向　</w:t>
            </w:r>
            <w:r w:rsidRPr="00D22CC1">
              <w:rPr>
                <w:rFonts w:ascii="Arial" w:hAnsi="Arial" w:cs="Arial" w:hint="eastAsia"/>
                <w:b/>
                <w:sz w:val="20"/>
                <w:szCs w:val="20"/>
              </w:rPr>
              <w:lastRenderedPageBreak/>
              <w:t>貴行辦理掛失止付手續，倘未即時依規定辦理相關手續，</w:t>
            </w:r>
            <w:r w:rsidRPr="00D22CC1">
              <w:rPr>
                <w:rFonts w:ascii="Arial" w:hAnsi="Arial" w:cs="Arial"/>
                <w:b/>
                <w:sz w:val="20"/>
                <w:szCs w:val="20"/>
              </w:rPr>
              <w:t xml:space="preserve"> </w:t>
            </w:r>
            <w:r w:rsidRPr="00D22CC1">
              <w:rPr>
                <w:rFonts w:ascii="Arial" w:hAnsi="Arial" w:cs="Arial" w:hint="eastAsia"/>
                <w:b/>
                <w:sz w:val="20"/>
                <w:szCs w:val="20"/>
              </w:rPr>
              <w:t>存款人應自行負擔一切損失。</w:t>
            </w:r>
          </w:p>
          <w:p w14:paraId="3C9A0565" w14:textId="6C2C3333" w:rsidR="009053D3" w:rsidRDefault="009053D3" w:rsidP="009053D3">
            <w:pPr>
              <w:spacing w:before="60" w:after="60" w:line="240" w:lineRule="auto"/>
              <w:rPr>
                <w:rFonts w:ascii="Arial" w:hAnsi="Arial" w:cs="Arial"/>
                <w:sz w:val="20"/>
                <w:szCs w:val="20"/>
                <w:lang w:val="x-none"/>
              </w:rPr>
            </w:pPr>
            <w:r w:rsidRPr="00D22CC1">
              <w:rPr>
                <w:rFonts w:ascii="Arial" w:hAnsi="Arial" w:cs="Arial"/>
                <w:b/>
                <w:sz w:val="20"/>
                <w:szCs w:val="20"/>
              </w:rPr>
              <w:t>In case of loss or theft of any check or chop for withdrawing, the Depositor shall immediately register such loss or theft with the Bank in accordance with applicable rules and regulations. The Bank shall not be liable for the Depositor's loss resulting from its late registration of such loss or theft.</w:t>
            </w:r>
          </w:p>
          <w:p w14:paraId="7D33C842" w14:textId="3E7F818E" w:rsidR="00132DC7" w:rsidRPr="00E54A2D" w:rsidRDefault="00132DC7"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t>存款人所託收之票據於運送途中，若發生票據被盜、遺失或滅失時，同意授權由　貴行或付款行代理存款人辦理掛失止付及聲請公示催告、除權判決等事宜。</w:t>
            </w:r>
          </w:p>
          <w:p w14:paraId="46968D74" w14:textId="0972E9BF" w:rsidR="000E5309" w:rsidRPr="00E54A2D" w:rsidRDefault="00132DC7" w:rsidP="009C380F">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If the negotiable instruments collected by the Bank per the Depositor’s appointment are stolen, lost or destroyed during the transition, the Depositor agrees to authorize the Bank or the paying bank to undergo the registration of loss and </w:t>
            </w:r>
            <w:r w:rsidR="00BF1161" w:rsidRPr="00E54A2D">
              <w:rPr>
                <w:rFonts w:ascii="Arial" w:hAnsi="Arial" w:cs="Arial"/>
                <w:strike/>
                <w:sz w:val="20"/>
                <w:szCs w:val="20"/>
                <w:shd w:val="pct15" w:color="auto" w:fill="FFFFFF"/>
                <w:lang w:val="x-none"/>
              </w:rPr>
              <w:t>stop</w:t>
            </w:r>
            <w:r w:rsidRPr="00E54A2D">
              <w:rPr>
                <w:rFonts w:ascii="Arial" w:hAnsi="Arial" w:cs="Arial"/>
                <w:sz w:val="20"/>
                <w:szCs w:val="20"/>
                <w:u w:val="single"/>
                <w:shd w:val="pct15" w:color="auto" w:fill="FFFFFF"/>
                <w:lang w:val="x-none"/>
              </w:rPr>
              <w:t>suspension</w:t>
            </w:r>
            <w:r w:rsidRPr="00E54A2D">
              <w:rPr>
                <w:rFonts w:ascii="Arial" w:hAnsi="Arial" w:cs="Arial"/>
                <w:sz w:val="20"/>
                <w:szCs w:val="20"/>
                <w:lang w:val="x-none"/>
              </w:rPr>
              <w:t xml:space="preserve"> of payment, public notice and securing court-decree of invalidation on behalf of the Depositor.</w:t>
            </w:r>
          </w:p>
        </w:tc>
      </w:tr>
      <w:tr w:rsidR="00BF1161" w:rsidRPr="00E54A2D" w14:paraId="6C5D5865" w14:textId="77777777" w:rsidTr="001A0625">
        <w:tc>
          <w:tcPr>
            <w:tcW w:w="2268" w:type="dxa"/>
          </w:tcPr>
          <w:p w14:paraId="36ACD15F"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lastRenderedPageBreak/>
              <w:t>第一章　一般約款</w:t>
            </w:r>
          </w:p>
          <w:p w14:paraId="3E9D3BF2" w14:textId="61BB28AE" w:rsidR="00BF1161" w:rsidRPr="00E54A2D" w:rsidRDefault="00C711EF" w:rsidP="004C1F56">
            <w:pPr>
              <w:spacing w:before="60" w:after="60"/>
              <w:jc w:val="left"/>
              <w:rPr>
                <w:rFonts w:ascii="Arial" w:hAnsi="Arial" w:cs="Arial"/>
                <w:sz w:val="20"/>
                <w:szCs w:val="20"/>
              </w:rPr>
            </w:pPr>
            <w:r w:rsidRPr="00E54A2D">
              <w:rPr>
                <w:rFonts w:ascii="Arial" w:hAnsi="Arial" w:cs="Arial"/>
                <w:sz w:val="20"/>
                <w:szCs w:val="20"/>
              </w:rPr>
              <w:t>7.</w:t>
            </w:r>
            <w:r w:rsidR="00D500AF" w:rsidRPr="00E54A2D">
              <w:rPr>
                <w:rFonts w:ascii="Arial" w:hAnsi="Arial" w:cs="Arial"/>
                <w:sz w:val="20"/>
                <w:szCs w:val="20"/>
              </w:rPr>
              <w:t xml:space="preserve">　</w:t>
            </w:r>
            <w:r w:rsidR="004C1F56" w:rsidRPr="00E54A2D">
              <w:rPr>
                <w:rFonts w:ascii="Arial" w:hAnsi="Arial" w:cs="Arial"/>
                <w:sz w:val="20"/>
                <w:szCs w:val="20"/>
              </w:rPr>
              <w:t>墊款</w:t>
            </w:r>
          </w:p>
        </w:tc>
        <w:tc>
          <w:tcPr>
            <w:tcW w:w="5812" w:type="dxa"/>
          </w:tcPr>
          <w:p w14:paraId="31118F87" w14:textId="77777777" w:rsidR="00BF1161" w:rsidRPr="00E54A2D" w:rsidRDefault="00BF1161" w:rsidP="00BF1161">
            <w:pPr>
              <w:spacing w:before="60" w:after="60" w:line="240" w:lineRule="auto"/>
              <w:rPr>
                <w:rFonts w:ascii="Arial" w:hAnsi="Arial" w:cs="Arial"/>
                <w:sz w:val="20"/>
                <w:szCs w:val="20"/>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u w:val="single"/>
                <w:lang w:val="x-none"/>
              </w:rPr>
              <w:t>墊　款</w:t>
            </w:r>
          </w:p>
          <w:p w14:paraId="09BBF501" w14:textId="77777777" w:rsidR="00BF1161" w:rsidRPr="00E54A2D" w:rsidRDefault="00BF1161" w:rsidP="00BF1161">
            <w:pPr>
              <w:spacing w:before="60" w:after="60" w:line="240" w:lineRule="auto"/>
              <w:rPr>
                <w:rFonts w:ascii="Arial" w:hAnsi="Arial" w:cs="Arial"/>
                <w:sz w:val="20"/>
                <w:szCs w:val="20"/>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u w:val="single"/>
                <w:lang w:val="x-none"/>
              </w:rPr>
              <w:t>ADVANCES</w:t>
            </w:r>
            <w:r w:rsidRPr="00E54A2D">
              <w:rPr>
                <w:rFonts w:ascii="Arial" w:hAnsi="Arial" w:cs="Arial"/>
                <w:sz w:val="20"/>
                <w:szCs w:val="20"/>
                <w:lang w:val="x-none"/>
              </w:rPr>
              <w:t>.</w:t>
            </w:r>
          </w:p>
          <w:p w14:paraId="0AB2DB5E" w14:textId="77777777" w:rsidR="00BF1161" w:rsidRPr="00E54A2D" w:rsidRDefault="00BF1161" w:rsidP="00BF1161">
            <w:pPr>
              <w:spacing w:before="60" w:after="60" w:line="240" w:lineRule="auto"/>
              <w:rPr>
                <w:rFonts w:ascii="Arial" w:hAnsi="Arial" w:cs="Arial"/>
                <w:sz w:val="20"/>
                <w:szCs w:val="20"/>
                <w:lang w:val="x-none"/>
              </w:rPr>
            </w:pPr>
            <w:r w:rsidRPr="00E54A2D">
              <w:rPr>
                <w:rFonts w:ascii="Arial" w:hAnsi="Arial" w:cs="Arial"/>
                <w:sz w:val="20"/>
                <w:szCs w:val="20"/>
                <w:lang w:val="x-none"/>
              </w:rPr>
              <w:t>除與　貴行另訂有透支契約外，存款人不得簽發超過支票帳戶餘額之票據，否則　貴行並無墊款之義務；但如存款人之存款不足而　貴行代墊不足款項（但　貴行並無墊付之義務）使存款人之票據不致退票，存款人應於接獲　貴行通知後，立即返還　貴行墊付之款項及依　貴行規定計付之利息。</w:t>
            </w:r>
          </w:p>
          <w:p w14:paraId="0A965AE0" w14:textId="77777777" w:rsidR="00BF1161" w:rsidRPr="00E54A2D" w:rsidRDefault="00BF1161" w:rsidP="00BF1161">
            <w:pPr>
              <w:spacing w:before="60" w:after="60" w:line="240" w:lineRule="auto"/>
              <w:rPr>
                <w:rFonts w:ascii="Arial" w:hAnsi="Arial" w:cs="Arial"/>
                <w:sz w:val="20"/>
                <w:szCs w:val="20"/>
                <w:lang w:val="x-none"/>
              </w:rPr>
            </w:pPr>
            <w:r w:rsidRPr="00E54A2D">
              <w:rPr>
                <w:rFonts w:ascii="Arial" w:hAnsi="Arial" w:cs="Arial"/>
                <w:sz w:val="20"/>
                <w:szCs w:val="20"/>
                <w:lang w:val="x-none"/>
              </w:rPr>
              <w:t>In the absence of an overdraft agreement with the Bank, the Depositor may not issue negotiable instruments exceeding the outstanding balance of its checking deposit account; provided, that if the balance of the Depositor's checking deposit account are insufficient to pay negotiable instruments presented and the Bank (although not obligated to do so) advances funds to the Depositor such that the check(s)/note(s) are not dishonored, the Depositor shall, upon receipt of the notice thereof from the Bank, immediately reimburse the Bank any and all sums so advanced by the Bank together with interest thereon at the Bank's prescribed rate.</w:t>
            </w:r>
          </w:p>
        </w:tc>
        <w:tc>
          <w:tcPr>
            <w:tcW w:w="5870" w:type="dxa"/>
          </w:tcPr>
          <w:p w14:paraId="4528FFEB" w14:textId="77777777" w:rsidR="00BF1161" w:rsidRPr="00E54A2D" w:rsidRDefault="00BF1161" w:rsidP="00BF1161">
            <w:pPr>
              <w:spacing w:before="60" w:after="60" w:line="240" w:lineRule="auto"/>
              <w:rPr>
                <w:rFonts w:ascii="Arial" w:hAnsi="Arial" w:cs="Arial"/>
                <w:sz w:val="20"/>
                <w:szCs w:val="20"/>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u w:val="single"/>
                <w:lang w:val="x-none"/>
              </w:rPr>
              <w:t>墊　款</w:t>
            </w:r>
          </w:p>
          <w:p w14:paraId="50EEAB38" w14:textId="77777777" w:rsidR="00BF1161" w:rsidRPr="00E54A2D" w:rsidRDefault="00BF1161" w:rsidP="00BF1161">
            <w:pPr>
              <w:spacing w:before="60" w:after="60" w:line="240" w:lineRule="auto"/>
              <w:rPr>
                <w:rFonts w:ascii="Arial" w:hAnsi="Arial" w:cs="Arial"/>
                <w:sz w:val="20"/>
                <w:szCs w:val="20"/>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u w:val="single"/>
                <w:lang w:val="x-none"/>
              </w:rPr>
              <w:t>ADVANCES.</w:t>
            </w:r>
          </w:p>
          <w:p w14:paraId="6F2B5CCE" w14:textId="77777777" w:rsidR="00BF1161" w:rsidRPr="00E54A2D" w:rsidRDefault="00BF1161" w:rsidP="00BF1161">
            <w:pPr>
              <w:spacing w:before="60" w:after="60" w:line="240" w:lineRule="auto"/>
              <w:rPr>
                <w:rFonts w:ascii="Arial" w:hAnsi="Arial" w:cs="Arial"/>
                <w:sz w:val="20"/>
                <w:szCs w:val="20"/>
                <w:lang w:val="x-none"/>
              </w:rPr>
            </w:pPr>
            <w:r w:rsidRPr="00E54A2D">
              <w:rPr>
                <w:rFonts w:ascii="Arial" w:hAnsi="Arial" w:cs="Arial"/>
                <w:sz w:val="20"/>
                <w:szCs w:val="20"/>
                <w:lang w:val="x-none"/>
              </w:rPr>
              <w:t>除與　貴行另訂有透支契約外，存款人不得簽發超過支票帳戶餘額之票據，否則　貴行並無墊款之義務；但如存款人之存款不足而　貴行代墊不足款項（但　貴行並無墊付之義務）使存款人之票據不致退票，存款人應於接獲　貴行通知後，立即返還　貴行墊付之款項及依　貴行規定計付之利息。</w:t>
            </w:r>
          </w:p>
          <w:p w14:paraId="6D944664" w14:textId="38D67924" w:rsidR="00BF1161" w:rsidRPr="00E54A2D" w:rsidRDefault="00BF1161" w:rsidP="00BF1161">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In the absence of an overdraft agreement with the Bank, the Depositor may not issue negotiable instruments exceeding the outstanding balance of its checking deposit account; </w:t>
            </w:r>
            <w:r w:rsidRPr="00E54A2D">
              <w:rPr>
                <w:rFonts w:ascii="Arial" w:hAnsi="Arial" w:cs="Arial"/>
                <w:strike/>
                <w:sz w:val="20"/>
                <w:szCs w:val="20"/>
                <w:shd w:val="pct15" w:color="auto" w:fill="FFFFFF"/>
                <w:lang w:val="x-none"/>
              </w:rPr>
              <w:t xml:space="preserve">provided, that </w:t>
            </w:r>
            <w:r w:rsidRPr="00E54A2D">
              <w:rPr>
                <w:rFonts w:ascii="Arial" w:hAnsi="Arial" w:cs="Arial"/>
                <w:sz w:val="20"/>
                <w:szCs w:val="20"/>
                <w:lang w:val="x-none"/>
              </w:rPr>
              <w:t xml:space="preserve">if the balance of the Depositor's checking deposit account </w:t>
            </w:r>
            <w:r w:rsidRPr="00E54A2D">
              <w:rPr>
                <w:rFonts w:ascii="Arial" w:hAnsi="Arial" w:cs="Arial"/>
                <w:strike/>
                <w:sz w:val="20"/>
                <w:szCs w:val="20"/>
                <w:shd w:val="pct15" w:color="auto" w:fill="FFFFFF"/>
                <w:lang w:val="x-none"/>
              </w:rPr>
              <w:t>are</w:t>
            </w:r>
            <w:r w:rsidRPr="00E54A2D">
              <w:rPr>
                <w:rFonts w:ascii="Arial" w:hAnsi="Arial" w:cs="Arial"/>
                <w:sz w:val="20"/>
                <w:szCs w:val="20"/>
                <w:u w:val="single"/>
                <w:shd w:val="pct15" w:color="auto" w:fill="FFFFFF"/>
                <w:lang w:val="x-none"/>
              </w:rPr>
              <w:t>is</w:t>
            </w:r>
            <w:r w:rsidRPr="00E54A2D">
              <w:rPr>
                <w:rFonts w:ascii="Arial" w:hAnsi="Arial" w:cs="Arial"/>
                <w:sz w:val="20"/>
                <w:szCs w:val="20"/>
                <w:lang w:val="x-none"/>
              </w:rPr>
              <w:t xml:space="preserve"> insufficient to pay negotiable instruments presented and the Bank (although not obligated to do so) advances funds to the Depositor such that the check(s)/note(s) are not dishonored, the Depositor shall, upon receipt of the notice thereof from the Bank, immediately reimburse the Bank any and all sums so advanced by the Bank together with interest thereon at the Bank's prescribed rate.</w:t>
            </w:r>
          </w:p>
        </w:tc>
      </w:tr>
      <w:tr w:rsidR="00BF1161" w:rsidRPr="00E54A2D" w14:paraId="007B57DE" w14:textId="77777777" w:rsidTr="001A0625">
        <w:tc>
          <w:tcPr>
            <w:tcW w:w="2268" w:type="dxa"/>
          </w:tcPr>
          <w:p w14:paraId="4E8B816C"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t>第一章　一般約款</w:t>
            </w:r>
          </w:p>
          <w:p w14:paraId="47BE600F" w14:textId="6E8CCD18" w:rsidR="00BF1161" w:rsidRPr="00E54A2D" w:rsidRDefault="00C711EF" w:rsidP="00277A44">
            <w:pPr>
              <w:spacing w:before="60" w:after="60"/>
              <w:jc w:val="left"/>
              <w:rPr>
                <w:rFonts w:ascii="Arial" w:hAnsi="Arial" w:cs="Arial"/>
                <w:sz w:val="20"/>
                <w:szCs w:val="20"/>
              </w:rPr>
            </w:pPr>
            <w:r w:rsidRPr="00E54A2D">
              <w:rPr>
                <w:rFonts w:ascii="Arial" w:hAnsi="Arial" w:cs="Arial"/>
                <w:sz w:val="20"/>
                <w:szCs w:val="20"/>
              </w:rPr>
              <w:t>8.</w:t>
            </w:r>
            <w:r w:rsidR="00D500AF" w:rsidRPr="00E54A2D">
              <w:rPr>
                <w:rFonts w:ascii="Arial" w:hAnsi="Arial" w:cs="Arial"/>
                <w:sz w:val="20"/>
                <w:szCs w:val="20"/>
              </w:rPr>
              <w:t xml:space="preserve">　</w:t>
            </w:r>
            <w:r w:rsidR="00277A44" w:rsidRPr="00E54A2D">
              <w:rPr>
                <w:rFonts w:ascii="Arial" w:hAnsi="Arial" w:cs="Arial"/>
                <w:sz w:val="20"/>
                <w:szCs w:val="20"/>
              </w:rPr>
              <w:t>擔當付款人</w:t>
            </w:r>
          </w:p>
        </w:tc>
        <w:tc>
          <w:tcPr>
            <w:tcW w:w="5812" w:type="dxa"/>
          </w:tcPr>
          <w:p w14:paraId="6D7808F2" w14:textId="77777777" w:rsidR="00277A44" w:rsidRPr="00E54A2D" w:rsidRDefault="00277A44" w:rsidP="00277A44">
            <w:pPr>
              <w:spacing w:before="60" w:after="60" w:line="240" w:lineRule="auto"/>
              <w:rPr>
                <w:rFonts w:ascii="Arial" w:hAnsi="Arial" w:cs="Arial"/>
                <w:sz w:val="20"/>
                <w:szCs w:val="20"/>
                <w:u w:val="single"/>
              </w:rPr>
            </w:pPr>
            <w:r w:rsidRPr="00E54A2D">
              <w:rPr>
                <w:rFonts w:ascii="Arial" w:hAnsi="Arial" w:cs="Arial"/>
                <w:sz w:val="20"/>
                <w:szCs w:val="20"/>
              </w:rPr>
              <w:t>8.</w:t>
            </w:r>
            <w:r w:rsidRPr="00E54A2D">
              <w:rPr>
                <w:rFonts w:ascii="Arial" w:hAnsi="Arial" w:cs="Arial"/>
                <w:sz w:val="20"/>
                <w:szCs w:val="20"/>
              </w:rPr>
              <w:tab/>
            </w:r>
            <w:r w:rsidRPr="00E54A2D">
              <w:rPr>
                <w:rFonts w:ascii="Arial" w:hAnsi="Arial" w:cs="Arial"/>
                <w:sz w:val="20"/>
                <w:szCs w:val="20"/>
                <w:u w:val="single"/>
              </w:rPr>
              <w:t>擔當付款人</w:t>
            </w:r>
          </w:p>
          <w:p w14:paraId="30FC2287" w14:textId="77777777" w:rsidR="00277A44" w:rsidRPr="00E54A2D" w:rsidRDefault="00277A44" w:rsidP="00277A44">
            <w:pPr>
              <w:spacing w:before="60" w:after="60" w:line="240" w:lineRule="auto"/>
              <w:rPr>
                <w:rFonts w:ascii="Arial" w:hAnsi="Arial" w:cs="Arial"/>
                <w:sz w:val="20"/>
                <w:szCs w:val="20"/>
              </w:rPr>
            </w:pPr>
            <w:r w:rsidRPr="00E54A2D">
              <w:rPr>
                <w:rFonts w:ascii="Arial" w:hAnsi="Arial" w:cs="Arial"/>
                <w:sz w:val="20"/>
                <w:szCs w:val="20"/>
              </w:rPr>
              <w:t>8.</w:t>
            </w:r>
            <w:r w:rsidRPr="00E54A2D">
              <w:rPr>
                <w:rFonts w:ascii="Arial" w:hAnsi="Arial" w:cs="Arial"/>
                <w:sz w:val="20"/>
                <w:szCs w:val="20"/>
              </w:rPr>
              <w:tab/>
            </w:r>
            <w:r w:rsidRPr="00E54A2D">
              <w:rPr>
                <w:rFonts w:ascii="Arial" w:hAnsi="Arial" w:cs="Arial"/>
                <w:sz w:val="20"/>
                <w:szCs w:val="20"/>
                <w:u w:val="single"/>
              </w:rPr>
              <w:t>PAYING AGENT.</w:t>
            </w:r>
          </w:p>
          <w:p w14:paraId="53C55D33" w14:textId="77777777" w:rsidR="00277A44" w:rsidRPr="00E54A2D" w:rsidRDefault="00277A44" w:rsidP="00277A44">
            <w:pPr>
              <w:spacing w:before="60" w:after="60" w:line="240" w:lineRule="auto"/>
              <w:rPr>
                <w:rFonts w:ascii="Arial" w:hAnsi="Arial" w:cs="Arial"/>
                <w:sz w:val="20"/>
                <w:szCs w:val="20"/>
              </w:rPr>
            </w:pPr>
            <w:r w:rsidRPr="00E54A2D">
              <w:rPr>
                <w:rFonts w:ascii="Arial" w:hAnsi="Arial" w:cs="Arial"/>
                <w:sz w:val="20"/>
                <w:szCs w:val="20"/>
              </w:rPr>
              <w:t>如存款人擬就其所簽發之本票或承兌之匯票，申請　貴行為擔當付款人時，應先與　貴行簽訂委託　貴行為擔當付款人之合約，否則存款帳戶內縱有足敷支付之金額，　貴行仍得就該等本票或匯票拒絕付款；倘存款帳戶內存款餘額不足時，則依存款不足之規定辦理。</w:t>
            </w:r>
          </w:p>
          <w:p w14:paraId="5595444B" w14:textId="61B203DE" w:rsidR="00BF1161" w:rsidRPr="00E54A2D" w:rsidRDefault="00277A44" w:rsidP="002861C0">
            <w:pPr>
              <w:spacing w:before="60" w:after="60" w:line="240" w:lineRule="auto"/>
              <w:rPr>
                <w:rFonts w:ascii="Arial" w:hAnsi="Arial" w:cs="Arial"/>
                <w:sz w:val="20"/>
                <w:szCs w:val="20"/>
              </w:rPr>
            </w:pPr>
            <w:r w:rsidRPr="00E54A2D">
              <w:rPr>
                <w:rFonts w:ascii="Arial" w:hAnsi="Arial" w:cs="Arial"/>
                <w:sz w:val="20"/>
                <w:szCs w:val="20"/>
              </w:rPr>
              <w:t>If the Depositor wishes to request the Bank to act as a paying agent for promissory notes or for acceptance of bills, the Depositor shall first enter into an agreement with the Bank appointing the Bank as such paying agent. Absent such agreement, the Bank may refuse payment thereof notwithstanding sufficient funds in the relevant deposit account. In any event, if the balance of such deposit account is insufficient, any promissory note and/or bill presented to the Bank shall be handled in accordance with the relevant provisions hereof regarding</w:t>
            </w:r>
            <w:r w:rsidR="002861C0" w:rsidRPr="00E54A2D">
              <w:rPr>
                <w:rFonts w:ascii="Arial" w:hAnsi="Arial" w:cs="Arial"/>
                <w:sz w:val="20"/>
                <w:szCs w:val="20"/>
              </w:rPr>
              <w:t xml:space="preserve"> dishonored for</w:t>
            </w:r>
            <w:r w:rsidRPr="00E54A2D">
              <w:rPr>
                <w:rFonts w:ascii="Arial" w:hAnsi="Arial" w:cs="Arial"/>
                <w:sz w:val="20"/>
                <w:szCs w:val="20"/>
              </w:rPr>
              <w:t xml:space="preserve"> insufficient funds.</w:t>
            </w:r>
          </w:p>
        </w:tc>
        <w:tc>
          <w:tcPr>
            <w:tcW w:w="5870" w:type="dxa"/>
          </w:tcPr>
          <w:p w14:paraId="5A69D81F" w14:textId="77777777" w:rsidR="00277A44" w:rsidRPr="00E54A2D" w:rsidRDefault="00277A44" w:rsidP="00277A44">
            <w:pPr>
              <w:spacing w:before="60" w:after="60" w:line="240" w:lineRule="auto"/>
              <w:rPr>
                <w:rFonts w:ascii="Arial" w:hAnsi="Arial" w:cs="Arial"/>
                <w:sz w:val="20"/>
                <w:szCs w:val="20"/>
                <w:lang w:val="x-none"/>
              </w:rPr>
            </w:pPr>
            <w:r w:rsidRPr="00E54A2D">
              <w:rPr>
                <w:rFonts w:ascii="Arial" w:hAnsi="Arial" w:cs="Arial"/>
                <w:sz w:val="20"/>
                <w:szCs w:val="20"/>
                <w:lang w:val="x-none"/>
              </w:rPr>
              <w:t>8.</w:t>
            </w:r>
            <w:r w:rsidRPr="00E54A2D">
              <w:rPr>
                <w:rFonts w:ascii="Arial" w:hAnsi="Arial" w:cs="Arial"/>
                <w:sz w:val="20"/>
                <w:szCs w:val="20"/>
                <w:lang w:val="x-none"/>
              </w:rPr>
              <w:tab/>
            </w:r>
            <w:r w:rsidRPr="00E54A2D">
              <w:rPr>
                <w:rFonts w:ascii="Arial" w:hAnsi="Arial" w:cs="Arial"/>
                <w:sz w:val="20"/>
                <w:szCs w:val="20"/>
                <w:u w:val="single"/>
                <w:lang w:val="x-none"/>
              </w:rPr>
              <w:t>擔當付款人</w:t>
            </w:r>
          </w:p>
          <w:p w14:paraId="2995062A" w14:textId="77777777" w:rsidR="00277A44" w:rsidRPr="00E54A2D" w:rsidRDefault="00277A44" w:rsidP="00277A44">
            <w:pPr>
              <w:spacing w:before="60" w:after="60" w:line="240" w:lineRule="auto"/>
              <w:rPr>
                <w:rFonts w:ascii="Arial" w:hAnsi="Arial" w:cs="Arial"/>
                <w:sz w:val="20"/>
                <w:szCs w:val="20"/>
                <w:lang w:val="x-none"/>
              </w:rPr>
            </w:pPr>
            <w:r w:rsidRPr="00E54A2D">
              <w:rPr>
                <w:rFonts w:ascii="Arial" w:hAnsi="Arial" w:cs="Arial"/>
                <w:sz w:val="20"/>
                <w:szCs w:val="20"/>
                <w:lang w:val="x-none"/>
              </w:rPr>
              <w:t>8.</w:t>
            </w:r>
            <w:r w:rsidRPr="00E54A2D">
              <w:rPr>
                <w:rFonts w:ascii="Arial" w:hAnsi="Arial" w:cs="Arial"/>
                <w:sz w:val="20"/>
                <w:szCs w:val="20"/>
                <w:lang w:val="x-none"/>
              </w:rPr>
              <w:tab/>
            </w:r>
            <w:r w:rsidRPr="00E54A2D">
              <w:rPr>
                <w:rFonts w:ascii="Arial" w:hAnsi="Arial" w:cs="Arial"/>
                <w:sz w:val="20"/>
                <w:szCs w:val="20"/>
                <w:u w:val="single"/>
                <w:lang w:val="x-none"/>
              </w:rPr>
              <w:t>PAYING AGENT.</w:t>
            </w:r>
          </w:p>
          <w:p w14:paraId="551A381F" w14:textId="77777777" w:rsidR="00277A44" w:rsidRPr="00E54A2D" w:rsidRDefault="00277A44" w:rsidP="00277A44">
            <w:pPr>
              <w:spacing w:before="60" w:after="60" w:line="240" w:lineRule="auto"/>
              <w:rPr>
                <w:rFonts w:ascii="Arial" w:hAnsi="Arial" w:cs="Arial"/>
                <w:sz w:val="20"/>
                <w:szCs w:val="20"/>
                <w:lang w:val="x-none"/>
              </w:rPr>
            </w:pPr>
            <w:r w:rsidRPr="00E54A2D">
              <w:rPr>
                <w:rFonts w:ascii="Arial" w:hAnsi="Arial" w:cs="Arial"/>
                <w:sz w:val="20"/>
                <w:szCs w:val="20"/>
                <w:lang w:val="x-none"/>
              </w:rPr>
              <w:t>如存款人擬就其所簽發之本票或承兌之匯票，申請　貴行為擔當付款人時，應先與　貴行簽訂委託　貴行為擔當付款人之合約，否則存款帳戶內縱有足敷支付之金額，　貴行仍得就該等本票或匯票拒絕付款；倘存款帳戶內存款餘額不足時，則依存款不足之規定辦理。</w:t>
            </w:r>
          </w:p>
          <w:p w14:paraId="69E7E64F" w14:textId="77777777" w:rsidR="00BF1161" w:rsidRPr="00E54A2D" w:rsidRDefault="00277A44" w:rsidP="00277A44">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If the Depositor wishes to request the Bank to act as a paying agent for promissory notes or for acceptance of bills, the Depositor shall first enter into an agreement with the Bank appointing the Bank as such paying agent. Absent such agreement, the Bank may refuse payment thereof notwithstanding sufficient funds in the relevant deposit account. In any event, if the balance of such deposit account is insufficient, any promissory note and/or bill presented to the Bank shall be handled in accordance with the relevant provisions hereof regarding </w:t>
            </w:r>
            <w:r w:rsidRPr="00E54A2D">
              <w:rPr>
                <w:rFonts w:ascii="Arial" w:hAnsi="Arial" w:cs="Arial"/>
                <w:strike/>
                <w:sz w:val="20"/>
                <w:szCs w:val="20"/>
                <w:shd w:val="pct15" w:color="auto" w:fill="FFFFFF"/>
              </w:rPr>
              <w:t>dishonored for</w:t>
            </w:r>
            <w:r w:rsidRPr="00E54A2D">
              <w:rPr>
                <w:rFonts w:ascii="Arial" w:hAnsi="Arial" w:cs="Arial"/>
                <w:sz w:val="20"/>
                <w:szCs w:val="20"/>
                <w:lang w:val="x-none"/>
              </w:rPr>
              <w:t xml:space="preserve"> insufficient funds.</w:t>
            </w:r>
          </w:p>
        </w:tc>
      </w:tr>
      <w:tr w:rsidR="00FF5BC8" w:rsidRPr="00E54A2D" w14:paraId="6BD742BB" w14:textId="77777777" w:rsidTr="001A0625">
        <w:tc>
          <w:tcPr>
            <w:tcW w:w="2268" w:type="dxa"/>
          </w:tcPr>
          <w:p w14:paraId="04F8BD36"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t>第一章　一般約款</w:t>
            </w:r>
          </w:p>
          <w:p w14:paraId="27B25846" w14:textId="0146D961" w:rsidR="00FF5BC8" w:rsidRPr="00E54A2D" w:rsidRDefault="00C711EF" w:rsidP="00FF5BC8">
            <w:pPr>
              <w:spacing w:before="60" w:after="60"/>
              <w:jc w:val="left"/>
              <w:rPr>
                <w:rFonts w:ascii="Arial" w:hAnsi="Arial" w:cs="Arial"/>
                <w:sz w:val="20"/>
                <w:szCs w:val="20"/>
              </w:rPr>
            </w:pPr>
            <w:r w:rsidRPr="00E54A2D">
              <w:rPr>
                <w:rFonts w:ascii="Arial" w:hAnsi="Arial" w:cs="Arial"/>
                <w:sz w:val="20"/>
                <w:szCs w:val="20"/>
              </w:rPr>
              <w:t>9.</w:t>
            </w:r>
            <w:r w:rsidR="00D500AF" w:rsidRPr="00E54A2D">
              <w:rPr>
                <w:rFonts w:ascii="Arial" w:hAnsi="Arial" w:cs="Arial"/>
                <w:sz w:val="20"/>
                <w:szCs w:val="20"/>
              </w:rPr>
              <w:t xml:space="preserve">　</w:t>
            </w:r>
            <w:r w:rsidR="00FF5BC8" w:rsidRPr="00E54A2D">
              <w:rPr>
                <w:rFonts w:ascii="Arial" w:hAnsi="Arial" w:cs="Arial"/>
                <w:sz w:val="20"/>
                <w:szCs w:val="20"/>
              </w:rPr>
              <w:t>逾期提示票據</w:t>
            </w:r>
          </w:p>
        </w:tc>
        <w:tc>
          <w:tcPr>
            <w:tcW w:w="5812" w:type="dxa"/>
          </w:tcPr>
          <w:p w14:paraId="7FF13454" w14:textId="77777777" w:rsidR="00FF5BC8" w:rsidRPr="00E54A2D" w:rsidRDefault="00FF5BC8" w:rsidP="00FF5BC8">
            <w:pPr>
              <w:spacing w:before="60" w:after="60" w:line="240" w:lineRule="auto"/>
              <w:rPr>
                <w:rFonts w:ascii="Arial" w:hAnsi="Arial" w:cs="Arial"/>
                <w:sz w:val="20"/>
                <w:szCs w:val="20"/>
                <w:lang w:val="x-none"/>
              </w:rPr>
            </w:pPr>
            <w:r w:rsidRPr="00E54A2D">
              <w:rPr>
                <w:rFonts w:ascii="Arial" w:hAnsi="Arial" w:cs="Arial"/>
                <w:sz w:val="20"/>
                <w:szCs w:val="20"/>
                <w:lang w:val="x-none"/>
              </w:rPr>
              <w:t>9.</w:t>
            </w:r>
            <w:r w:rsidRPr="00E54A2D">
              <w:rPr>
                <w:rFonts w:ascii="Arial" w:hAnsi="Arial" w:cs="Arial"/>
                <w:sz w:val="20"/>
                <w:szCs w:val="20"/>
                <w:lang w:val="x-none"/>
              </w:rPr>
              <w:tab/>
            </w:r>
            <w:r w:rsidRPr="00E54A2D">
              <w:rPr>
                <w:rFonts w:ascii="Arial" w:hAnsi="Arial" w:cs="Arial"/>
                <w:sz w:val="20"/>
                <w:szCs w:val="20"/>
                <w:u w:val="single"/>
                <w:lang w:val="x-none"/>
              </w:rPr>
              <w:t>逾期提示票據</w:t>
            </w:r>
          </w:p>
          <w:p w14:paraId="63717A3B" w14:textId="77777777" w:rsidR="00FF5BC8" w:rsidRPr="00E54A2D" w:rsidRDefault="00FF5BC8" w:rsidP="00FF5BC8">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9.</w:t>
            </w:r>
            <w:r w:rsidRPr="00E54A2D">
              <w:rPr>
                <w:rFonts w:ascii="Arial" w:hAnsi="Arial" w:cs="Arial"/>
                <w:sz w:val="20"/>
                <w:szCs w:val="20"/>
                <w:lang w:val="x-none"/>
              </w:rPr>
              <w:tab/>
            </w:r>
            <w:r w:rsidRPr="00E54A2D">
              <w:rPr>
                <w:rFonts w:ascii="Arial" w:hAnsi="Arial" w:cs="Arial"/>
                <w:sz w:val="20"/>
                <w:szCs w:val="20"/>
                <w:u w:val="single"/>
                <w:lang w:val="x-none"/>
              </w:rPr>
              <w:t>INSTRUMENTS PRESENTED AFTER THE PRESENTATION PERIOD.</w:t>
            </w:r>
          </w:p>
          <w:p w14:paraId="136B0779" w14:textId="77777777" w:rsidR="00FF5BC8" w:rsidRPr="00E54A2D" w:rsidRDefault="00FF5BC8" w:rsidP="00FF5BC8">
            <w:pPr>
              <w:spacing w:before="60" w:after="60" w:line="240" w:lineRule="auto"/>
              <w:rPr>
                <w:rFonts w:ascii="Arial" w:hAnsi="Arial" w:cs="Arial"/>
                <w:sz w:val="20"/>
                <w:szCs w:val="20"/>
                <w:lang w:val="x-none"/>
              </w:rPr>
            </w:pPr>
            <w:r w:rsidRPr="00E54A2D">
              <w:rPr>
                <w:rFonts w:ascii="Arial" w:hAnsi="Arial" w:cs="Arial"/>
                <w:sz w:val="20"/>
                <w:szCs w:val="20"/>
                <w:lang w:val="x-none"/>
              </w:rPr>
              <w:t>存款人簽發以　貴行付款行之之票據時，　貴行得認為其係受存款人委託付款，雖票據已逾付款之提示期限，仍得逕以存款帳戶餘額向執票人付款。</w:t>
            </w:r>
          </w:p>
          <w:p w14:paraId="0C0A5EDD" w14:textId="77777777" w:rsidR="00FF5BC8" w:rsidRPr="00E54A2D" w:rsidRDefault="00FF5BC8" w:rsidP="00FF5BC8">
            <w:pPr>
              <w:spacing w:before="60" w:after="60" w:line="240" w:lineRule="auto"/>
              <w:rPr>
                <w:rFonts w:ascii="Arial" w:hAnsi="Arial" w:cs="Arial"/>
                <w:sz w:val="20"/>
                <w:szCs w:val="20"/>
                <w:lang w:val="x-none"/>
              </w:rPr>
            </w:pPr>
            <w:r w:rsidRPr="00E54A2D">
              <w:rPr>
                <w:rFonts w:ascii="Arial" w:hAnsi="Arial" w:cs="Arial"/>
                <w:sz w:val="20"/>
                <w:szCs w:val="20"/>
                <w:lang w:val="x-none"/>
              </w:rPr>
              <w:t>With respect to negotiable instruments drawn on or issued by the Depositor with the Bank being designated as paying agent, notwithstanding expiry of the prescribed period for presentation, the Bank may treat such as a mandate to pay, and may render such payment by debiting the Depositor's deposit account.</w:t>
            </w:r>
          </w:p>
        </w:tc>
        <w:tc>
          <w:tcPr>
            <w:tcW w:w="5870" w:type="dxa"/>
          </w:tcPr>
          <w:p w14:paraId="04E5F6B7" w14:textId="77777777" w:rsidR="00FF5BC8" w:rsidRPr="00E54A2D" w:rsidRDefault="00FF5BC8" w:rsidP="00FF5BC8">
            <w:pPr>
              <w:spacing w:before="60" w:after="60" w:line="240" w:lineRule="auto"/>
              <w:rPr>
                <w:rFonts w:ascii="Arial" w:hAnsi="Arial" w:cs="Arial"/>
                <w:sz w:val="20"/>
                <w:szCs w:val="20"/>
                <w:lang w:val="x-none"/>
              </w:rPr>
            </w:pPr>
            <w:r w:rsidRPr="00E54A2D">
              <w:rPr>
                <w:rFonts w:ascii="Arial" w:hAnsi="Arial" w:cs="Arial"/>
                <w:sz w:val="20"/>
                <w:szCs w:val="20"/>
                <w:lang w:val="x-none"/>
              </w:rPr>
              <w:t>9.</w:t>
            </w:r>
            <w:r w:rsidRPr="00E54A2D">
              <w:rPr>
                <w:rFonts w:ascii="Arial" w:hAnsi="Arial" w:cs="Arial"/>
                <w:sz w:val="20"/>
                <w:szCs w:val="20"/>
                <w:lang w:val="x-none"/>
              </w:rPr>
              <w:tab/>
            </w:r>
            <w:r w:rsidRPr="00E54A2D">
              <w:rPr>
                <w:rFonts w:ascii="Arial" w:hAnsi="Arial" w:cs="Arial"/>
                <w:sz w:val="20"/>
                <w:szCs w:val="20"/>
                <w:u w:val="single"/>
                <w:lang w:val="x-none"/>
              </w:rPr>
              <w:t>逾期提示票據</w:t>
            </w:r>
          </w:p>
          <w:p w14:paraId="05368753" w14:textId="77777777" w:rsidR="00FF5BC8" w:rsidRPr="00E54A2D" w:rsidRDefault="00FF5BC8" w:rsidP="00FF5BC8">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9.</w:t>
            </w:r>
            <w:r w:rsidRPr="00E54A2D">
              <w:rPr>
                <w:rFonts w:ascii="Arial" w:hAnsi="Arial" w:cs="Arial"/>
                <w:sz w:val="20"/>
                <w:szCs w:val="20"/>
                <w:lang w:val="x-none"/>
              </w:rPr>
              <w:tab/>
            </w:r>
            <w:r w:rsidRPr="00E54A2D">
              <w:rPr>
                <w:rFonts w:ascii="Arial" w:hAnsi="Arial" w:cs="Arial"/>
                <w:sz w:val="20"/>
                <w:szCs w:val="20"/>
                <w:u w:val="single"/>
                <w:lang w:val="x-none"/>
              </w:rPr>
              <w:t>INSTRUMENTS PRESENTED AFTER THE PRESENTATION PERIOD.</w:t>
            </w:r>
          </w:p>
          <w:p w14:paraId="17F24183" w14:textId="77777777" w:rsidR="00FF5BC8" w:rsidRPr="00E54A2D" w:rsidRDefault="00FF5BC8" w:rsidP="00FF5BC8">
            <w:pPr>
              <w:spacing w:before="60" w:after="60" w:line="240" w:lineRule="auto"/>
              <w:rPr>
                <w:rFonts w:ascii="Arial" w:hAnsi="Arial" w:cs="Arial"/>
                <w:sz w:val="20"/>
                <w:szCs w:val="20"/>
                <w:lang w:val="x-none"/>
              </w:rPr>
            </w:pPr>
            <w:r w:rsidRPr="00E54A2D">
              <w:rPr>
                <w:rFonts w:ascii="Arial" w:hAnsi="Arial" w:cs="Arial"/>
                <w:strike/>
                <w:sz w:val="20"/>
                <w:szCs w:val="20"/>
                <w:shd w:val="pct15" w:color="auto" w:fill="FFFFFF"/>
                <w:lang w:val="x-none"/>
              </w:rPr>
              <w:t>存款人簽發以　貴行付款行之之票據時，</w:t>
            </w:r>
            <w:r w:rsidRPr="00E54A2D">
              <w:rPr>
                <w:rFonts w:ascii="Arial" w:hAnsi="Arial" w:cs="Arial"/>
                <w:sz w:val="20"/>
                <w:szCs w:val="20"/>
                <w:u w:val="single"/>
                <w:shd w:val="pct15" w:color="auto" w:fill="FFFFFF"/>
                <w:lang w:val="x-none"/>
              </w:rPr>
              <w:t>以存款人為付款人或存款人簽發，且以　貴行為擔當付款人之票據時，</w:t>
            </w:r>
            <w:r w:rsidRPr="00E54A2D">
              <w:rPr>
                <w:rFonts w:ascii="Arial" w:hAnsi="Arial" w:cs="Arial"/>
                <w:sz w:val="20"/>
                <w:szCs w:val="20"/>
                <w:lang w:val="x-none"/>
              </w:rPr>
              <w:t xml:space="preserve">　貴行得認為其係受存款人委託付款，雖票據已逾付款之提示期限，仍得逕以存款帳戶餘額向執票人付款。</w:t>
            </w:r>
          </w:p>
          <w:p w14:paraId="43C80792" w14:textId="77777777" w:rsidR="00FF5BC8" w:rsidRPr="00E54A2D" w:rsidRDefault="00FF5BC8" w:rsidP="00FF5BC8">
            <w:pPr>
              <w:spacing w:before="60" w:after="60" w:line="240" w:lineRule="auto"/>
              <w:rPr>
                <w:rFonts w:ascii="Arial" w:hAnsi="Arial" w:cs="Arial"/>
                <w:sz w:val="20"/>
                <w:szCs w:val="20"/>
                <w:lang w:val="x-none"/>
              </w:rPr>
            </w:pPr>
            <w:r w:rsidRPr="00E54A2D">
              <w:rPr>
                <w:rFonts w:ascii="Arial" w:hAnsi="Arial" w:cs="Arial"/>
                <w:sz w:val="20"/>
                <w:szCs w:val="20"/>
                <w:lang w:val="x-none"/>
              </w:rPr>
              <w:t>With respect to negotiable instruments drawn on or issued by the Depositor with the Bank being designated as paying agent, notwithstanding expiry of the prescribed period for presentation, the Bank may treat such as a mandate to pay, and may render such payment by debiting the Depositor's deposit account.</w:t>
            </w:r>
          </w:p>
        </w:tc>
      </w:tr>
      <w:tr w:rsidR="00DA2E5C" w:rsidRPr="00E54A2D" w14:paraId="5208A242" w14:textId="77777777" w:rsidTr="001A0625">
        <w:tc>
          <w:tcPr>
            <w:tcW w:w="2268" w:type="dxa"/>
          </w:tcPr>
          <w:p w14:paraId="1C08B80A"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t>第一章　一般約款</w:t>
            </w:r>
          </w:p>
          <w:p w14:paraId="1EC1018D" w14:textId="2F294738" w:rsidR="00DA2E5C" w:rsidRPr="00E54A2D" w:rsidRDefault="00C711EF" w:rsidP="00D500AF">
            <w:pPr>
              <w:spacing w:before="60" w:after="60"/>
              <w:jc w:val="left"/>
              <w:rPr>
                <w:rFonts w:ascii="Arial" w:hAnsi="Arial" w:cs="Arial"/>
                <w:sz w:val="20"/>
                <w:szCs w:val="20"/>
              </w:rPr>
            </w:pPr>
            <w:r w:rsidRPr="00E54A2D">
              <w:rPr>
                <w:rFonts w:ascii="Arial" w:hAnsi="Arial" w:cs="Arial"/>
                <w:sz w:val="20"/>
                <w:szCs w:val="20"/>
              </w:rPr>
              <w:t>11.</w:t>
            </w:r>
            <w:r w:rsidR="00D500AF" w:rsidRPr="00E54A2D">
              <w:rPr>
                <w:rFonts w:ascii="Arial" w:hAnsi="Arial" w:cs="Arial"/>
                <w:sz w:val="20"/>
                <w:szCs w:val="20"/>
              </w:rPr>
              <w:t xml:space="preserve">　</w:t>
            </w:r>
            <w:r w:rsidR="00DA2E5C" w:rsidRPr="00E54A2D">
              <w:rPr>
                <w:rFonts w:ascii="Arial" w:hAnsi="Arial" w:cs="Arial"/>
                <w:sz w:val="20"/>
                <w:szCs w:val="20"/>
              </w:rPr>
              <w:t>定存提前解約</w:t>
            </w:r>
            <w:r w:rsidR="00D500AF" w:rsidRPr="00E54A2D">
              <w:rPr>
                <w:rFonts w:ascii="Arial" w:hAnsi="Arial" w:cs="Arial"/>
                <w:sz w:val="20"/>
                <w:szCs w:val="20"/>
              </w:rPr>
              <w:t>（</w:t>
            </w:r>
            <w:r w:rsidR="00D500AF" w:rsidRPr="00E54A2D">
              <w:rPr>
                <w:rFonts w:ascii="Arial" w:hAnsi="Arial" w:cs="Arial"/>
                <w:sz w:val="20"/>
                <w:szCs w:val="20"/>
              </w:rPr>
              <w:t>1</w:t>
            </w:r>
            <w:r w:rsidR="00D500AF" w:rsidRPr="00E54A2D">
              <w:rPr>
                <w:rFonts w:ascii="Arial" w:hAnsi="Arial" w:cs="Arial"/>
                <w:sz w:val="20"/>
                <w:szCs w:val="20"/>
              </w:rPr>
              <w:t>）</w:t>
            </w:r>
          </w:p>
        </w:tc>
        <w:tc>
          <w:tcPr>
            <w:tcW w:w="5812" w:type="dxa"/>
          </w:tcPr>
          <w:p w14:paraId="39C1EE02" w14:textId="77777777" w:rsidR="00DA2E5C" w:rsidRPr="00E54A2D" w:rsidRDefault="00DA2E5C" w:rsidP="00DA2E5C">
            <w:pPr>
              <w:spacing w:before="60" w:after="60" w:line="240" w:lineRule="auto"/>
              <w:rPr>
                <w:rFonts w:ascii="Arial" w:hAnsi="Arial" w:cs="Arial"/>
                <w:sz w:val="20"/>
                <w:szCs w:val="20"/>
                <w:lang w:val="x-none"/>
              </w:rPr>
            </w:pPr>
            <w:r w:rsidRPr="00E54A2D">
              <w:rPr>
                <w:rFonts w:ascii="Arial" w:hAnsi="Arial" w:cs="Arial"/>
                <w:sz w:val="20"/>
                <w:szCs w:val="20"/>
                <w:lang w:val="x-none"/>
              </w:rPr>
              <w:t>11.</w:t>
            </w:r>
            <w:r w:rsidRPr="00E54A2D">
              <w:rPr>
                <w:rFonts w:ascii="Arial" w:hAnsi="Arial" w:cs="Arial"/>
                <w:sz w:val="20"/>
                <w:szCs w:val="20"/>
                <w:lang w:val="x-none"/>
              </w:rPr>
              <w:tab/>
            </w:r>
            <w:r w:rsidRPr="00E54A2D">
              <w:rPr>
                <w:rFonts w:ascii="Arial" w:hAnsi="Arial" w:cs="Arial"/>
                <w:sz w:val="20"/>
                <w:szCs w:val="20"/>
                <w:u w:val="single"/>
                <w:lang w:val="x-none"/>
              </w:rPr>
              <w:t>定存提前解約</w:t>
            </w:r>
          </w:p>
          <w:p w14:paraId="5FD488A2" w14:textId="77777777" w:rsidR="00DA2E5C" w:rsidRPr="00E54A2D" w:rsidRDefault="00DA2E5C" w:rsidP="00DA2E5C">
            <w:pPr>
              <w:spacing w:before="60" w:after="60" w:line="240" w:lineRule="auto"/>
              <w:rPr>
                <w:rFonts w:ascii="Arial" w:hAnsi="Arial" w:cs="Arial"/>
                <w:sz w:val="20"/>
                <w:szCs w:val="20"/>
                <w:lang w:val="x-none"/>
              </w:rPr>
            </w:pPr>
            <w:r w:rsidRPr="00E54A2D">
              <w:rPr>
                <w:rFonts w:ascii="Arial" w:hAnsi="Arial" w:cs="Arial"/>
                <w:sz w:val="20"/>
                <w:szCs w:val="20"/>
                <w:lang w:val="x-none"/>
              </w:rPr>
              <w:t>11.</w:t>
            </w:r>
            <w:r w:rsidRPr="00E54A2D">
              <w:rPr>
                <w:rFonts w:ascii="Arial" w:hAnsi="Arial" w:cs="Arial"/>
                <w:sz w:val="20"/>
                <w:szCs w:val="20"/>
                <w:lang w:val="x-none"/>
              </w:rPr>
              <w:tab/>
            </w:r>
            <w:r w:rsidRPr="00E54A2D">
              <w:rPr>
                <w:rFonts w:ascii="Arial" w:hAnsi="Arial" w:cs="Arial"/>
                <w:sz w:val="20"/>
                <w:szCs w:val="20"/>
                <w:u w:val="single"/>
                <w:lang w:val="x-none"/>
              </w:rPr>
              <w:t>EARLY TERMINATION OF THE TIME DEPOSITS.</w:t>
            </w:r>
          </w:p>
          <w:p w14:paraId="778A9ABF" w14:textId="5D289101" w:rsidR="00DA2E5C" w:rsidRPr="00E54A2D" w:rsidRDefault="00DA2E5C" w:rsidP="00DA2E5C">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新台幣存款：不可轉讓定期存款提前解約時，應依「定期存款質借及中途解約辦法」辦理。可轉讓定期存款不得中途解約且到期後不計息。</w:t>
            </w:r>
          </w:p>
          <w:p w14:paraId="6D653C30" w14:textId="432D426A" w:rsidR="00DA2E5C" w:rsidRPr="00E54A2D" w:rsidRDefault="00DA2E5C" w:rsidP="00DA2E5C">
            <w:pPr>
              <w:spacing w:before="60" w:after="60" w:line="240" w:lineRule="auto"/>
              <w:rPr>
                <w:rFonts w:ascii="Arial" w:hAnsi="Arial" w:cs="Arial"/>
                <w:sz w:val="20"/>
                <w:szCs w:val="20"/>
              </w:rPr>
            </w:pPr>
            <w:r w:rsidRPr="00E54A2D">
              <w:rPr>
                <w:rFonts w:ascii="Arial" w:hAnsi="Arial" w:cs="Arial"/>
                <w:sz w:val="20"/>
                <w:szCs w:val="20"/>
                <w:lang w:val="x-none"/>
              </w:rPr>
              <w:t>(1)</w:t>
            </w:r>
            <w:r w:rsidRPr="00E54A2D">
              <w:rPr>
                <w:rFonts w:ascii="Arial" w:hAnsi="Arial" w:cs="Arial"/>
                <w:sz w:val="20"/>
                <w:szCs w:val="20"/>
                <w:lang w:val="x-none"/>
              </w:rPr>
              <w:tab/>
              <w:t>New Taiwan Dollar Deposits. In case a non-negotiable time deposit is terminated prior to its scheduled maturity date, the interest payable on such deposit shall be calculated in accordance with the Rules Governing Pledged or Early-Terminated Time Deposits. A negotiable time deposit may not be terminated prior to its scheduled maturity date and no interest is payable after such maturity.</w:t>
            </w:r>
          </w:p>
        </w:tc>
        <w:tc>
          <w:tcPr>
            <w:tcW w:w="5870" w:type="dxa"/>
          </w:tcPr>
          <w:p w14:paraId="51B49836" w14:textId="77777777" w:rsidR="00DA2E5C" w:rsidRPr="00E54A2D" w:rsidRDefault="00DA2E5C" w:rsidP="00DA2E5C">
            <w:pPr>
              <w:spacing w:before="60" w:after="60" w:line="240" w:lineRule="auto"/>
              <w:rPr>
                <w:rFonts w:ascii="Arial" w:hAnsi="Arial" w:cs="Arial"/>
                <w:sz w:val="20"/>
                <w:szCs w:val="20"/>
                <w:lang w:val="x-none"/>
              </w:rPr>
            </w:pPr>
            <w:r w:rsidRPr="00E54A2D">
              <w:rPr>
                <w:rFonts w:ascii="Arial" w:hAnsi="Arial" w:cs="Arial"/>
                <w:sz w:val="20"/>
                <w:szCs w:val="20"/>
                <w:lang w:val="x-none"/>
              </w:rPr>
              <w:t>11.</w:t>
            </w:r>
            <w:r w:rsidRPr="00E54A2D">
              <w:rPr>
                <w:rFonts w:ascii="Arial" w:hAnsi="Arial" w:cs="Arial"/>
                <w:sz w:val="20"/>
                <w:szCs w:val="20"/>
                <w:lang w:val="x-none"/>
              </w:rPr>
              <w:tab/>
            </w:r>
            <w:r w:rsidRPr="00E54A2D">
              <w:rPr>
                <w:rFonts w:ascii="Arial" w:hAnsi="Arial" w:cs="Arial"/>
                <w:sz w:val="20"/>
                <w:szCs w:val="20"/>
                <w:u w:val="single"/>
                <w:lang w:val="x-none"/>
              </w:rPr>
              <w:t>定存提前解約</w:t>
            </w:r>
          </w:p>
          <w:p w14:paraId="1840397E" w14:textId="77777777" w:rsidR="00DA2E5C" w:rsidRPr="00E54A2D" w:rsidRDefault="00DA2E5C" w:rsidP="00DA2E5C">
            <w:pPr>
              <w:spacing w:before="60" w:after="60" w:line="240" w:lineRule="auto"/>
              <w:rPr>
                <w:rFonts w:ascii="Arial" w:hAnsi="Arial" w:cs="Arial"/>
                <w:sz w:val="20"/>
                <w:szCs w:val="20"/>
                <w:lang w:val="x-none"/>
              </w:rPr>
            </w:pPr>
            <w:r w:rsidRPr="00E54A2D">
              <w:rPr>
                <w:rFonts w:ascii="Arial" w:hAnsi="Arial" w:cs="Arial"/>
                <w:sz w:val="20"/>
                <w:szCs w:val="20"/>
                <w:lang w:val="x-none"/>
              </w:rPr>
              <w:t>11.</w:t>
            </w:r>
            <w:r w:rsidRPr="00E54A2D">
              <w:rPr>
                <w:rFonts w:ascii="Arial" w:hAnsi="Arial" w:cs="Arial"/>
                <w:sz w:val="20"/>
                <w:szCs w:val="20"/>
                <w:lang w:val="x-none"/>
              </w:rPr>
              <w:tab/>
            </w:r>
            <w:r w:rsidRPr="00E54A2D">
              <w:rPr>
                <w:rFonts w:ascii="Arial" w:hAnsi="Arial" w:cs="Arial"/>
                <w:sz w:val="20"/>
                <w:szCs w:val="20"/>
                <w:u w:val="single"/>
                <w:lang w:val="x-none"/>
              </w:rPr>
              <w:t>EARLY TERMINATION OF THE TIME DEPOSITS.</w:t>
            </w:r>
          </w:p>
          <w:p w14:paraId="72EA637F" w14:textId="6733D35E" w:rsidR="00DA2E5C" w:rsidRPr="00E54A2D" w:rsidRDefault="00DA2E5C" w:rsidP="00DA2E5C">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新台幣存款：不可轉讓定期存款提前解約時，應依「定期存款質借及中途解約辦法」辦理</w:t>
            </w:r>
            <w:r w:rsidRPr="00E54A2D">
              <w:rPr>
                <w:rFonts w:ascii="Arial" w:hAnsi="Arial" w:cs="Arial"/>
                <w:strike/>
                <w:sz w:val="20"/>
                <w:szCs w:val="20"/>
                <w:shd w:val="pct15" w:color="auto" w:fill="FFFFFF"/>
                <w:lang w:val="x-none"/>
              </w:rPr>
              <w:t>。</w:t>
            </w:r>
            <w:r w:rsidRPr="00E54A2D">
              <w:rPr>
                <w:rFonts w:ascii="Arial" w:hAnsi="Arial" w:cs="Arial"/>
                <w:sz w:val="20"/>
                <w:szCs w:val="20"/>
                <w:u w:val="single"/>
                <w:shd w:val="pct15" w:color="auto" w:fill="FFFFFF"/>
                <w:lang w:val="x-none"/>
              </w:rPr>
              <w:t>，除法令另有規定或雙方另有約定外，按其實際存款天數依其承作之利率八折後單利計息。</w:t>
            </w:r>
            <w:r w:rsidRPr="00E54A2D">
              <w:rPr>
                <w:rFonts w:ascii="Arial" w:hAnsi="Arial" w:cs="Arial"/>
                <w:sz w:val="20"/>
                <w:szCs w:val="20"/>
                <w:lang w:val="x-none"/>
              </w:rPr>
              <w:t>可轉讓定期存款不得中途解約且到期後不計息。</w:t>
            </w:r>
          </w:p>
          <w:p w14:paraId="5FC2DF98" w14:textId="65663934" w:rsidR="00DA2E5C" w:rsidRPr="00E54A2D" w:rsidRDefault="00DA2E5C" w:rsidP="00DA2E5C">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New Taiwan Dollar Deposits. In case a non-negotiable time deposit is terminated prior to its scheduled maturity date, the interest payable on such deposit shall be calculated in accordance with the Rules Governing Pledged or Early-Terminated Time Deposits</w:t>
            </w:r>
            <w:r w:rsidRPr="00E54A2D">
              <w:rPr>
                <w:rFonts w:ascii="Arial" w:hAnsi="Arial" w:cs="Arial"/>
                <w:strike/>
                <w:sz w:val="20"/>
                <w:szCs w:val="20"/>
                <w:shd w:val="pct15" w:color="auto" w:fill="FFFFFF"/>
                <w:lang w:val="x-none"/>
              </w:rPr>
              <w:t>.</w:t>
            </w:r>
            <w:r w:rsidRPr="00E54A2D">
              <w:rPr>
                <w:rFonts w:ascii="Arial" w:hAnsi="Arial" w:cs="Arial"/>
                <w:sz w:val="20"/>
                <w:szCs w:val="20"/>
                <w:u w:val="single"/>
                <w:shd w:val="pct15" w:color="auto" w:fill="FFFFFF"/>
                <w:lang w:val="x-none"/>
              </w:rPr>
              <w:t>, and the interest payable on such deposit shall be calculated by 20% discount of the original interest rate and on the basis of actual number of days elapsed, unless otherwise provided by laws and regulations or as agreed by the Bank and the Depositor.</w:t>
            </w:r>
            <w:r w:rsidRPr="00E54A2D">
              <w:rPr>
                <w:rFonts w:ascii="Arial" w:hAnsi="Arial" w:cs="Arial"/>
                <w:sz w:val="20"/>
                <w:szCs w:val="20"/>
                <w:lang w:val="x-none"/>
              </w:rPr>
              <w:t xml:space="preserve"> A negotiable time deposit may not be terminated prior to its scheduled maturity date and no interest is payable after such maturity.</w:t>
            </w:r>
          </w:p>
        </w:tc>
      </w:tr>
      <w:tr w:rsidR="001A0625" w:rsidRPr="00E54A2D" w14:paraId="65B01716" w14:textId="77777777" w:rsidTr="001A0625">
        <w:tc>
          <w:tcPr>
            <w:tcW w:w="2268" w:type="dxa"/>
          </w:tcPr>
          <w:p w14:paraId="1F68FED8"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t>第一章　一般約款</w:t>
            </w:r>
          </w:p>
          <w:p w14:paraId="63CB6E59" w14:textId="2D2F861A" w:rsidR="001A0625" w:rsidRPr="00E54A2D" w:rsidRDefault="00C711EF" w:rsidP="001A0625">
            <w:pPr>
              <w:spacing w:before="60" w:after="60"/>
              <w:jc w:val="left"/>
              <w:rPr>
                <w:rFonts w:ascii="Arial" w:hAnsi="Arial" w:cs="Arial"/>
                <w:sz w:val="20"/>
                <w:szCs w:val="20"/>
              </w:rPr>
            </w:pPr>
            <w:r w:rsidRPr="00E54A2D">
              <w:rPr>
                <w:rFonts w:ascii="Arial" w:hAnsi="Arial" w:cs="Arial"/>
                <w:sz w:val="20"/>
                <w:szCs w:val="20"/>
              </w:rPr>
              <w:t>12.</w:t>
            </w:r>
            <w:r w:rsidR="00D500AF" w:rsidRPr="00E54A2D">
              <w:rPr>
                <w:rFonts w:ascii="Arial" w:hAnsi="Arial" w:cs="Arial"/>
                <w:sz w:val="20"/>
                <w:szCs w:val="20"/>
              </w:rPr>
              <w:t xml:space="preserve">　</w:t>
            </w:r>
            <w:r w:rsidR="001A0625" w:rsidRPr="00E54A2D">
              <w:rPr>
                <w:rFonts w:ascii="Arial" w:hAnsi="Arial" w:cs="Arial"/>
                <w:sz w:val="20"/>
                <w:szCs w:val="20"/>
              </w:rPr>
              <w:t>定存續存</w:t>
            </w:r>
          </w:p>
          <w:p w14:paraId="3045A83A" w14:textId="77777777" w:rsidR="001A0625" w:rsidRPr="00E54A2D" w:rsidRDefault="001A0625" w:rsidP="001A0625">
            <w:pPr>
              <w:spacing w:before="60" w:after="60"/>
              <w:jc w:val="left"/>
              <w:rPr>
                <w:rFonts w:ascii="Arial" w:hAnsi="Arial" w:cs="Arial"/>
                <w:sz w:val="20"/>
                <w:szCs w:val="20"/>
              </w:rPr>
            </w:pPr>
          </w:p>
        </w:tc>
        <w:tc>
          <w:tcPr>
            <w:tcW w:w="5812" w:type="dxa"/>
          </w:tcPr>
          <w:p w14:paraId="6BA32FAD" w14:textId="77777777"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12.</w:t>
            </w:r>
            <w:r w:rsidRPr="00E54A2D">
              <w:rPr>
                <w:rFonts w:ascii="Arial" w:hAnsi="Arial" w:cs="Arial"/>
                <w:sz w:val="20"/>
                <w:szCs w:val="20"/>
                <w:lang w:val="x-none"/>
              </w:rPr>
              <w:tab/>
            </w:r>
            <w:r w:rsidRPr="00E54A2D">
              <w:rPr>
                <w:rFonts w:ascii="Arial" w:hAnsi="Arial" w:cs="Arial"/>
                <w:sz w:val="20"/>
                <w:szCs w:val="20"/>
                <w:u w:val="single"/>
                <w:lang w:val="x-none"/>
              </w:rPr>
              <w:t>定存續存</w:t>
            </w:r>
          </w:p>
          <w:p w14:paraId="6E68EBE4" w14:textId="77777777"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12.</w:t>
            </w:r>
            <w:r w:rsidRPr="00E54A2D">
              <w:rPr>
                <w:rFonts w:ascii="Arial" w:hAnsi="Arial" w:cs="Arial"/>
                <w:sz w:val="20"/>
                <w:szCs w:val="20"/>
                <w:lang w:val="x-none"/>
              </w:rPr>
              <w:tab/>
            </w:r>
            <w:r w:rsidRPr="00E54A2D">
              <w:rPr>
                <w:rFonts w:ascii="Arial" w:hAnsi="Arial" w:cs="Arial"/>
                <w:sz w:val="20"/>
                <w:szCs w:val="20"/>
                <w:u w:val="single"/>
                <w:lang w:val="x-none"/>
              </w:rPr>
              <w:t>RENEWAL OF TIME DEPOSITS.</w:t>
            </w:r>
          </w:p>
          <w:p w14:paraId="4A2E8755" w14:textId="3EF56745"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約定續存：存款人與　貴行已同意定存到期自動轉期續存者之天期應與原存款天期相同，其續存之利率依續存當日　貴行同一幣別及天期之牌告利率訂定（下稱「定存利率」）。自動續存不以一次為限。存款人如擬終止自動續存之約定，應於存款到期至少二個銀行營業日前通知　貴行，否則　貴行可依當時　貴行相關牌告利率依相同天期自動代為續存。</w:t>
            </w:r>
          </w:p>
          <w:p w14:paraId="760AAB4E" w14:textId="24ACCB23"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Renewal Based on Prior Arrangement. For a time deposit which the Depositor and the Bank have agreed to automatically renew, the tenor of deposit for the renewal period shall be the same as that for the original deposit, and the interest rate applicable to the deposit during the renewal period shall be the Bank's then prevailing rate for similar deposits ("Time Deposit Rate") as of the date of renewal. The automatic renewal thereof may be made more than once. Should the Depositor wish to terminate the automatic renewal arrangement with respect to a deposit, the Depositor shall serve notice on the Bank at least two (2) banking business days prior to the maturity of such deposit.</w:t>
            </w:r>
          </w:p>
          <w:p w14:paraId="125AD0F7" w14:textId="77777777" w:rsidR="001A0625" w:rsidRPr="00E54A2D" w:rsidRDefault="001A0625" w:rsidP="006F6FDB">
            <w:pPr>
              <w:tabs>
                <w:tab w:val="left" w:pos="592"/>
              </w:tabs>
              <w:spacing w:line="240" w:lineRule="auto"/>
              <w:rPr>
                <w:rFonts w:ascii="Arial" w:hAnsi="Arial" w:cs="Arial"/>
                <w:sz w:val="20"/>
                <w:szCs w:val="20"/>
                <w:lang w:val="x-none"/>
              </w:rPr>
            </w:pPr>
          </w:p>
          <w:p w14:paraId="410F507F" w14:textId="77777777"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lang w:val="x-none"/>
              </w:rPr>
              <w:t>未約定續存：</w:t>
            </w:r>
          </w:p>
          <w:p w14:paraId="038FFDE5" w14:textId="0359BCD3"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t>RWNEWAL WITHOUT PRIOR ARRANGMENT.</w:t>
            </w:r>
          </w:p>
          <w:p w14:paraId="535A4E50" w14:textId="6B3BB09D" w:rsidR="007D53F3"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a.</w:t>
            </w:r>
            <w:r w:rsidRPr="00E54A2D">
              <w:rPr>
                <w:rFonts w:ascii="Arial" w:hAnsi="Arial" w:cs="Arial"/>
                <w:sz w:val="20"/>
                <w:szCs w:val="20"/>
                <w:lang w:val="x-none"/>
              </w:rPr>
              <w:tab/>
            </w:r>
            <w:r w:rsidRPr="00E54A2D">
              <w:rPr>
                <w:rFonts w:ascii="Arial" w:hAnsi="Arial" w:cs="Arial"/>
                <w:sz w:val="20"/>
                <w:szCs w:val="20"/>
                <w:lang w:val="x-none"/>
              </w:rPr>
              <w:t>新台幣存款：倘未於事前為續存之約定，不可轉讓定期存款自到期日後至存款人實際提款之期間，應按　貴行當時活期存款之牌告利率（下稱「逾期利率」）計息。如存款人於定期存款到期日後一個月內辦理到期續存，則按存款人辦理續存當時之定存利率計息並自原到期日起息。如到期日後超過一個月始辦理續存者，則自實際辦理續存之日起依當時之定存利率計息，但其自原到期日起至實際辦理續存之前一日期間之利息，仍依本條</w:t>
            </w:r>
            <w:r w:rsidR="00411DED" w:rsidRPr="00E54A2D">
              <w:rPr>
                <w:rFonts w:ascii="Arial" w:hAnsi="Arial" w:cs="Arial"/>
                <w:sz w:val="20"/>
                <w:szCs w:val="20"/>
                <w:lang w:val="x-none"/>
              </w:rPr>
              <w:t>前段</w:t>
            </w:r>
            <w:r w:rsidRPr="00E54A2D">
              <w:rPr>
                <w:rFonts w:ascii="Arial" w:hAnsi="Arial" w:cs="Arial"/>
                <w:sz w:val="20"/>
                <w:szCs w:val="20"/>
                <w:lang w:val="x-none"/>
              </w:rPr>
              <w:t>規定辦理。可轉讓定期存款自到期日後至實際提款之期間，除到期日非為銀行營業日或發生不可抗力之天然災害無法營業時，應按原利率計付利息外，概不付息。</w:t>
            </w:r>
          </w:p>
          <w:p w14:paraId="50C0E0C7" w14:textId="3D188FDB"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a.</w:t>
            </w:r>
            <w:r w:rsidRPr="00E54A2D">
              <w:rPr>
                <w:rFonts w:ascii="Arial" w:hAnsi="Arial" w:cs="Arial"/>
                <w:sz w:val="20"/>
                <w:szCs w:val="20"/>
                <w:lang w:val="x-none"/>
              </w:rPr>
              <w:tab/>
              <w:t xml:space="preserve">New Taiwan Dollar Deposits. If no renewal arrangement is made prior to the maturity date of a non- negotiable time deposit, the interest payable from the maturity date to the date the Depositor withdraws such deposit shall be calculated on the basis of the then prevailing interest rate for demand deposits (“Past Due Interest Rate”). However, if the Depositor notifies the Bank of renewal within one month after the maturity date of such deposit, the interest payable will be calculated on the basis of the then prevailing Time Deposit Rate as of such notification date and from the original maturity date. If renewal is applied for more than one month after the maturity date, interest shall be calculated at the Time Deposit Rate from the actual renewal date, and the interest payable from the original maturity date to the day preceding to the actual renewal date shall be handled in accordance with the </w:t>
            </w:r>
            <w:r w:rsidR="00411DED" w:rsidRPr="00E54A2D">
              <w:rPr>
                <w:rFonts w:ascii="Arial" w:hAnsi="Arial" w:cs="Arial"/>
                <w:sz w:val="20"/>
                <w:szCs w:val="20"/>
                <w:lang w:val="x-none"/>
              </w:rPr>
              <w:t xml:space="preserve">the </w:t>
            </w:r>
            <w:r w:rsidRPr="00E54A2D">
              <w:rPr>
                <w:rFonts w:ascii="Arial" w:hAnsi="Arial" w:cs="Arial"/>
                <w:sz w:val="20"/>
                <w:szCs w:val="20"/>
                <w:lang w:val="x-none"/>
              </w:rPr>
              <w:t>first sentence of this paragraph. In case of a negotiable time deposit, no interest is payable after the maturity date provided that if the maturity date is not a banking business day or on a day which the Bank is not open</w:t>
            </w:r>
            <w:r w:rsidR="00411DED" w:rsidRPr="00E54A2D">
              <w:rPr>
                <w:rFonts w:ascii="Arial" w:hAnsi="Arial" w:cs="Arial"/>
                <w:sz w:val="20"/>
                <w:szCs w:val="20"/>
                <w:lang w:val="x-none"/>
              </w:rPr>
              <w:t>ed</w:t>
            </w:r>
            <w:r w:rsidRPr="00E54A2D">
              <w:rPr>
                <w:rFonts w:ascii="Arial" w:hAnsi="Arial" w:cs="Arial"/>
                <w:sz w:val="20"/>
                <w:szCs w:val="20"/>
                <w:lang w:val="x-none"/>
              </w:rPr>
              <w:t xml:space="preserve"> f</w:t>
            </w:r>
            <w:r w:rsidR="00411DED" w:rsidRPr="00E54A2D">
              <w:rPr>
                <w:rFonts w:ascii="Arial" w:hAnsi="Arial" w:cs="Arial"/>
                <w:sz w:val="20"/>
                <w:szCs w:val="20"/>
                <w:lang w:val="x-none"/>
              </w:rPr>
              <w:t>or business due to force majeur</w:t>
            </w:r>
            <w:r w:rsidRPr="00E54A2D">
              <w:rPr>
                <w:rFonts w:ascii="Arial" w:hAnsi="Arial" w:cs="Arial"/>
                <w:sz w:val="20"/>
                <w:szCs w:val="20"/>
                <w:lang w:val="x-none"/>
              </w:rPr>
              <w:t>, the interest shall be calculated on the basis of the original interest rate.</w:t>
            </w:r>
          </w:p>
          <w:p w14:paraId="72539F98" w14:textId="77777777" w:rsidR="007D53F3" w:rsidRPr="00E54A2D" w:rsidRDefault="007D53F3" w:rsidP="006F6FDB">
            <w:pPr>
              <w:tabs>
                <w:tab w:val="left" w:pos="592"/>
              </w:tabs>
              <w:spacing w:line="240" w:lineRule="auto"/>
              <w:rPr>
                <w:rFonts w:ascii="Arial" w:hAnsi="Arial" w:cs="Arial"/>
                <w:sz w:val="20"/>
                <w:szCs w:val="20"/>
                <w:lang w:val="x-none"/>
              </w:rPr>
            </w:pPr>
          </w:p>
          <w:p w14:paraId="127C15BA" w14:textId="77777777"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r>
            <w:r w:rsidRPr="00E54A2D">
              <w:rPr>
                <w:rFonts w:ascii="Arial" w:hAnsi="Arial" w:cs="Arial"/>
                <w:sz w:val="20"/>
                <w:szCs w:val="20"/>
                <w:lang w:val="x-none"/>
              </w:rPr>
              <w:t>外幣存款：倘未於事前為續存之約定或到期後未辦理續存，該存款期滿後之計息方式得由存款人與　貴行逐筆議定，但如未能議定時，則按當時　貴行相同幣別之活期存款牌告利率計息。</w:t>
            </w:r>
          </w:p>
          <w:p w14:paraId="7B538246" w14:textId="13244A37" w:rsidR="001A0625" w:rsidRPr="00E54A2D" w:rsidRDefault="001A0625" w:rsidP="007D53F3">
            <w:pPr>
              <w:spacing w:before="60" w:after="60"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t>Foreign Currency Deposits. If no renewal arrangement is made prior to the maturity date thereof or if the Depositor fails to renew said deposit after the maturity date thereof, the interest thereon for the after-maturity period shall be calculated in such manner as may be agreed upon by the Depositor and the Bank on a case by case basis, and if no agreement may be reached in this respect, shall be calculated in accordance with the Bank's then prevailing rat</w:t>
            </w:r>
            <w:r w:rsidR="007D53F3" w:rsidRPr="00E54A2D">
              <w:rPr>
                <w:rFonts w:ascii="Arial" w:hAnsi="Arial" w:cs="Arial"/>
                <w:sz w:val="20"/>
                <w:szCs w:val="20"/>
                <w:lang w:val="x-none"/>
              </w:rPr>
              <w:t>e applicable to demand deposits</w:t>
            </w:r>
            <w:r w:rsidRPr="00E54A2D">
              <w:rPr>
                <w:rFonts w:ascii="Arial" w:hAnsi="Arial" w:cs="Arial"/>
                <w:sz w:val="20"/>
                <w:szCs w:val="20"/>
                <w:lang w:val="x-none"/>
              </w:rPr>
              <w:t>.</w:t>
            </w:r>
          </w:p>
        </w:tc>
        <w:tc>
          <w:tcPr>
            <w:tcW w:w="5870" w:type="dxa"/>
          </w:tcPr>
          <w:p w14:paraId="2B1414AE" w14:textId="77777777"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12.</w:t>
            </w:r>
            <w:r w:rsidRPr="00E54A2D">
              <w:rPr>
                <w:rFonts w:ascii="Arial" w:hAnsi="Arial" w:cs="Arial"/>
                <w:sz w:val="20"/>
                <w:szCs w:val="20"/>
                <w:lang w:val="x-none"/>
              </w:rPr>
              <w:tab/>
            </w:r>
            <w:r w:rsidRPr="00E54A2D">
              <w:rPr>
                <w:rFonts w:ascii="Arial" w:hAnsi="Arial" w:cs="Arial"/>
                <w:sz w:val="20"/>
                <w:szCs w:val="20"/>
                <w:u w:val="single"/>
                <w:lang w:val="x-none"/>
              </w:rPr>
              <w:t>定存續存</w:t>
            </w:r>
          </w:p>
          <w:p w14:paraId="3C6A16AD" w14:textId="77777777"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12.</w:t>
            </w:r>
            <w:r w:rsidRPr="00E54A2D">
              <w:rPr>
                <w:rFonts w:ascii="Arial" w:hAnsi="Arial" w:cs="Arial"/>
                <w:sz w:val="20"/>
                <w:szCs w:val="20"/>
                <w:lang w:val="x-none"/>
              </w:rPr>
              <w:tab/>
            </w:r>
            <w:r w:rsidRPr="00E54A2D">
              <w:rPr>
                <w:rFonts w:ascii="Arial" w:hAnsi="Arial" w:cs="Arial"/>
                <w:sz w:val="20"/>
                <w:szCs w:val="20"/>
                <w:u w:val="single"/>
                <w:lang w:val="x-none"/>
              </w:rPr>
              <w:t>RENEWAL OF TIME DEPOSITS.</w:t>
            </w:r>
          </w:p>
          <w:p w14:paraId="4CF4BEEB" w14:textId="133469CF"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約定續存：存款人與　貴行已同意定存到期自動轉期續存者之天期應與原存款天期相同，其續存之利率依續存當日　貴行同一幣別及天期之牌告利率訂定（下稱「定存利率」）。自動續存不以一次為限。存款人如擬終止自動續存之約定，應於存款到期至少二個銀行營業日前通知　貴行，否則　貴行可依當時　貴行相關牌告利率依相同天期自動代為續存。</w:t>
            </w:r>
          </w:p>
          <w:p w14:paraId="644D0F91" w14:textId="49FF164E" w:rsidR="001A0625" w:rsidRPr="00954C7A" w:rsidRDefault="001A0625" w:rsidP="006F6FDB">
            <w:pPr>
              <w:tabs>
                <w:tab w:val="left" w:pos="592"/>
              </w:tabs>
              <w:spacing w:line="240" w:lineRule="auto"/>
              <w:rPr>
                <w:rFonts w:ascii="Arial" w:hAnsi="Arial" w:cs="Arial"/>
                <w:sz w:val="20"/>
                <w:szCs w:val="20"/>
                <w:u w:val="single"/>
                <w:lang w:val="x-none"/>
              </w:rPr>
            </w:pPr>
            <w:r w:rsidRPr="00E54A2D">
              <w:rPr>
                <w:rFonts w:ascii="Arial" w:hAnsi="Arial" w:cs="Arial"/>
                <w:sz w:val="20"/>
                <w:szCs w:val="20"/>
                <w:lang w:val="x-none"/>
              </w:rPr>
              <w:t>(1)</w:t>
            </w:r>
            <w:r w:rsidRPr="00E54A2D">
              <w:rPr>
                <w:rFonts w:ascii="Arial" w:hAnsi="Arial" w:cs="Arial"/>
                <w:sz w:val="20"/>
                <w:szCs w:val="20"/>
                <w:lang w:val="x-none"/>
              </w:rPr>
              <w:tab/>
              <w:t>Renewal Based on Prior Arrangement. For a time deposit which the Depositor and the Bank have agreed to automatically renew, the tenor of deposit for the renewal period shall be the same as that for the original deposit, and the interest rate applicable to the deposit during the renewal period shall be the Bank's then prevailing rate for similar deposits ("Time Deposit Rate") as of the date of renewal. The automatic renewal thereof may be made more than once. Should the Depositor wish to terminate the automatic renewal arrangement with respect to a deposit, the Depositor shall serve notice on the Bank at least two (2) banking business days prior to the maturity of such deposit</w:t>
            </w:r>
            <w:r w:rsidRPr="00E54A2D">
              <w:rPr>
                <w:rFonts w:ascii="Arial" w:hAnsi="Arial" w:cs="Arial"/>
                <w:strike/>
                <w:sz w:val="20"/>
                <w:szCs w:val="20"/>
                <w:shd w:val="pct15" w:color="auto" w:fill="FFFFFF"/>
                <w:lang w:val="x-none"/>
              </w:rPr>
              <w:t>.</w:t>
            </w:r>
            <w:r w:rsidRPr="00954C7A">
              <w:rPr>
                <w:rFonts w:ascii="Arial" w:hAnsi="Arial" w:cs="Arial"/>
                <w:sz w:val="20"/>
                <w:szCs w:val="20"/>
                <w:u w:val="single"/>
                <w:shd w:val="pct15" w:color="auto" w:fill="FFFFFF"/>
                <w:lang w:val="x-none"/>
              </w:rPr>
              <w:t>, otherwise the Bank may renew the deposit on and for behalf of the Depositor in accordance with the Bank’s then prevailing rate for the relevant tenor.</w:t>
            </w:r>
          </w:p>
          <w:p w14:paraId="625F90BC" w14:textId="77777777" w:rsidR="001A0625" w:rsidRPr="00E54A2D" w:rsidRDefault="001A0625" w:rsidP="006F6FDB">
            <w:pPr>
              <w:tabs>
                <w:tab w:val="left" w:pos="592"/>
              </w:tabs>
              <w:spacing w:line="240" w:lineRule="auto"/>
              <w:rPr>
                <w:rFonts w:ascii="Arial" w:hAnsi="Arial" w:cs="Arial"/>
                <w:sz w:val="20"/>
                <w:szCs w:val="20"/>
                <w:lang w:val="x-none"/>
              </w:rPr>
            </w:pPr>
          </w:p>
          <w:p w14:paraId="7B5B117A" w14:textId="77777777"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lang w:val="x-none"/>
              </w:rPr>
              <w:t>未約定續存：</w:t>
            </w:r>
          </w:p>
          <w:p w14:paraId="6FBA736C" w14:textId="3617BA7E"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t>R</w:t>
            </w:r>
            <w:r w:rsidR="00FF544A" w:rsidRPr="00E54A2D">
              <w:rPr>
                <w:rFonts w:ascii="Arial" w:hAnsi="Arial" w:cs="Arial"/>
                <w:strike/>
                <w:sz w:val="20"/>
                <w:szCs w:val="20"/>
                <w:shd w:val="pct15" w:color="auto" w:fill="FFFFFF"/>
                <w:lang w:val="x-none"/>
              </w:rPr>
              <w:t>W</w:t>
            </w:r>
            <w:r w:rsidRPr="00E54A2D">
              <w:rPr>
                <w:rFonts w:ascii="Arial" w:hAnsi="Arial" w:cs="Arial"/>
                <w:sz w:val="20"/>
                <w:szCs w:val="20"/>
                <w:u w:val="single"/>
                <w:shd w:val="pct15" w:color="auto" w:fill="FFFFFF"/>
                <w:lang w:val="x-none"/>
              </w:rPr>
              <w:t>E</w:t>
            </w:r>
            <w:r w:rsidRPr="00E54A2D">
              <w:rPr>
                <w:rFonts w:ascii="Arial" w:hAnsi="Arial" w:cs="Arial"/>
                <w:sz w:val="20"/>
                <w:szCs w:val="20"/>
                <w:lang w:val="x-none"/>
              </w:rPr>
              <w:t>NEWAL WITHOUT PRIOR ARRANGMENT.</w:t>
            </w:r>
          </w:p>
          <w:p w14:paraId="4CA97961" w14:textId="5453073A" w:rsidR="007D53F3"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a.</w:t>
            </w:r>
            <w:r w:rsidRPr="00E54A2D">
              <w:rPr>
                <w:rFonts w:ascii="Arial" w:hAnsi="Arial" w:cs="Arial"/>
                <w:sz w:val="20"/>
                <w:szCs w:val="20"/>
                <w:lang w:val="x-none"/>
              </w:rPr>
              <w:tab/>
            </w:r>
            <w:r w:rsidRPr="00E54A2D">
              <w:rPr>
                <w:rFonts w:ascii="Arial" w:hAnsi="Arial" w:cs="Arial"/>
                <w:sz w:val="20"/>
                <w:szCs w:val="20"/>
                <w:lang w:val="x-none"/>
              </w:rPr>
              <w:t>新台幣存款：倘未於事前為續存之約定，不可轉讓定期存款自到期日後至存款人實際提款之期間，應按　貴行當時活期存款之牌告利率（下稱「逾期利率」）計息。如存款人於定期存款到期日後一個月內辦理到期續存，則按存款人辦理續存當時之定存利率計息並自原到期日起息。如到期日後超過一個月始辦理續存者，則自實際辦理續存之日起依當時之定存利率計息，但其自原到期日起至實際辦理續存之前一日期間之利息，仍依本條</w:t>
            </w:r>
            <w:r w:rsidR="00411DED" w:rsidRPr="00E54A2D">
              <w:rPr>
                <w:rFonts w:ascii="Arial" w:hAnsi="Arial" w:cs="Arial"/>
                <w:strike/>
                <w:sz w:val="20"/>
                <w:szCs w:val="20"/>
                <w:shd w:val="pct15" w:color="auto" w:fill="FFFFFF"/>
                <w:lang w:val="x-none"/>
              </w:rPr>
              <w:t>前段</w:t>
            </w:r>
            <w:r w:rsidRPr="0022741B">
              <w:rPr>
                <w:rFonts w:ascii="Arial" w:hAnsi="Arial" w:cs="Arial"/>
                <w:sz w:val="20"/>
                <w:szCs w:val="20"/>
                <w:u w:val="single"/>
                <w:shd w:val="pct15" w:color="auto" w:fill="FFFFFF"/>
                <w:lang w:val="x-none"/>
              </w:rPr>
              <w:t>第一</w:t>
            </w:r>
            <w:r w:rsidR="00B46BC5">
              <w:rPr>
                <w:rFonts w:ascii="Arial" w:hAnsi="Arial" w:cs="Arial" w:hint="eastAsia"/>
                <w:sz w:val="20"/>
                <w:szCs w:val="20"/>
                <w:u w:val="single"/>
                <w:shd w:val="pct15" w:color="auto" w:fill="FFFFFF"/>
                <w:lang w:val="x-none"/>
              </w:rPr>
              <w:t>段</w:t>
            </w:r>
            <w:r w:rsidRPr="00E54A2D">
              <w:rPr>
                <w:rFonts w:ascii="Arial" w:hAnsi="Arial" w:cs="Arial"/>
                <w:sz w:val="20"/>
                <w:szCs w:val="20"/>
                <w:lang w:val="x-none"/>
              </w:rPr>
              <w:t>規定辦理。可轉讓定期存款自到期日後至實際提款之期間，除到期日非為銀行營業日或發生不可抗力之天然災害無法營業時，應按原利率計付利息外，概不付息。</w:t>
            </w:r>
          </w:p>
          <w:p w14:paraId="75480C17" w14:textId="3755E76D"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a.</w:t>
            </w:r>
            <w:r w:rsidRPr="00E54A2D">
              <w:rPr>
                <w:rFonts w:ascii="Arial" w:hAnsi="Arial" w:cs="Arial"/>
                <w:sz w:val="20"/>
                <w:szCs w:val="20"/>
                <w:lang w:val="x-none"/>
              </w:rPr>
              <w:tab/>
              <w:t>New Taiwan Dollar Deposits. If no renewal arrangement is made prior to the maturity date of a non- negotiable time deposit, the interest payable from the maturity date to the date the Depositor withdraws such deposit shall be calculated on the basis of the then prevailing interest rate for demand deposits (“Past Due Interest Rate”). However, if the Depositor notifies the Bank of renewal within one month after the maturity date of such deposit, the interest payable will be calculated on the basis of the then prevailing Time Deposit Rate as of such notification date and from the original maturity date. If renewal is applied for more than one month after the maturity date, interest shall be calculated at the Time Deposit Rate from the actual renewal date, and the interest payable from the original maturity date to the day preceding to the actual renewal date shall be handled in accordance with the</w:t>
            </w:r>
            <w:r w:rsidR="00411DED" w:rsidRPr="00E54A2D">
              <w:rPr>
                <w:rFonts w:ascii="Arial" w:hAnsi="Arial" w:cs="Arial"/>
                <w:sz w:val="20"/>
                <w:szCs w:val="20"/>
                <w:lang w:val="x-none"/>
              </w:rPr>
              <w:t xml:space="preserve"> </w:t>
            </w:r>
            <w:r w:rsidR="00411DED" w:rsidRPr="00E54A2D">
              <w:rPr>
                <w:rFonts w:ascii="Arial" w:hAnsi="Arial" w:cs="Arial"/>
                <w:strike/>
                <w:sz w:val="20"/>
                <w:szCs w:val="20"/>
                <w:shd w:val="pct15" w:color="auto" w:fill="FFFFFF"/>
                <w:lang w:val="x-none"/>
              </w:rPr>
              <w:t>the</w:t>
            </w:r>
            <w:r w:rsidRPr="00E54A2D">
              <w:rPr>
                <w:rFonts w:ascii="Arial" w:hAnsi="Arial" w:cs="Arial"/>
                <w:sz w:val="20"/>
                <w:szCs w:val="20"/>
                <w:lang w:val="x-none"/>
              </w:rPr>
              <w:t xml:space="preserve"> first </w:t>
            </w:r>
            <w:r w:rsidRPr="005B564E">
              <w:rPr>
                <w:rFonts w:ascii="Arial" w:hAnsi="Arial" w:cs="Arial"/>
                <w:sz w:val="20"/>
                <w:szCs w:val="20"/>
                <w:lang w:val="x-none"/>
              </w:rPr>
              <w:t>sentence</w:t>
            </w:r>
            <w:r w:rsidRPr="00E54A2D">
              <w:rPr>
                <w:rFonts w:ascii="Arial" w:hAnsi="Arial" w:cs="Arial"/>
                <w:sz w:val="20"/>
                <w:szCs w:val="20"/>
                <w:lang w:val="x-none"/>
              </w:rPr>
              <w:t xml:space="preserve"> of this </w:t>
            </w:r>
            <w:r w:rsidRPr="005B564E">
              <w:rPr>
                <w:rFonts w:ascii="Arial" w:hAnsi="Arial" w:cs="Arial"/>
                <w:sz w:val="20"/>
                <w:szCs w:val="20"/>
                <w:lang w:val="x-none"/>
              </w:rPr>
              <w:t>paragrap</w:t>
            </w:r>
            <w:r w:rsidR="00FF544A" w:rsidRPr="005B564E">
              <w:rPr>
                <w:rFonts w:ascii="Arial" w:hAnsi="Arial" w:cs="Arial"/>
                <w:sz w:val="20"/>
                <w:szCs w:val="20"/>
                <w:lang w:val="x-none"/>
              </w:rPr>
              <w:t>h</w:t>
            </w:r>
            <w:r w:rsidRPr="00E54A2D">
              <w:rPr>
                <w:rFonts w:ascii="Arial" w:hAnsi="Arial" w:cs="Arial"/>
                <w:sz w:val="20"/>
                <w:szCs w:val="20"/>
                <w:lang w:val="x-none"/>
              </w:rPr>
              <w:t>. In case of a negotiable time deposit, no interest is payable after the maturity date provided that if the maturity date is not a banking business day or on a day which the Bank is not open</w:t>
            </w:r>
            <w:r w:rsidR="00411DED" w:rsidRPr="00E54A2D">
              <w:rPr>
                <w:rFonts w:ascii="Arial" w:hAnsi="Arial" w:cs="Arial"/>
                <w:strike/>
                <w:sz w:val="20"/>
                <w:szCs w:val="20"/>
                <w:shd w:val="pct15" w:color="auto" w:fill="FFFFFF"/>
                <w:lang w:val="x-none"/>
              </w:rPr>
              <w:t>ed</w:t>
            </w:r>
            <w:r w:rsidRPr="00E54A2D">
              <w:rPr>
                <w:rFonts w:ascii="Arial" w:hAnsi="Arial" w:cs="Arial"/>
                <w:sz w:val="20"/>
                <w:szCs w:val="20"/>
                <w:lang w:val="x-none"/>
              </w:rPr>
              <w:t xml:space="preserve"> for business due to force majeur</w:t>
            </w:r>
            <w:r w:rsidRPr="00E54A2D">
              <w:rPr>
                <w:rFonts w:ascii="Arial" w:hAnsi="Arial" w:cs="Arial"/>
                <w:sz w:val="20"/>
                <w:szCs w:val="20"/>
                <w:u w:val="single"/>
                <w:shd w:val="pct15" w:color="auto" w:fill="FFFFFF"/>
                <w:lang w:val="x-none"/>
              </w:rPr>
              <w:t>e</w:t>
            </w:r>
            <w:r w:rsidRPr="00E54A2D">
              <w:rPr>
                <w:rFonts w:ascii="Arial" w:hAnsi="Arial" w:cs="Arial"/>
                <w:sz w:val="20"/>
                <w:szCs w:val="20"/>
                <w:lang w:val="x-none"/>
              </w:rPr>
              <w:t>, the interest shall be calculated on the basis of the original interest rate.</w:t>
            </w:r>
          </w:p>
          <w:p w14:paraId="5FC3AE1B" w14:textId="77777777" w:rsidR="007D53F3" w:rsidRPr="00E54A2D" w:rsidRDefault="007D53F3" w:rsidP="006F6FDB">
            <w:pPr>
              <w:tabs>
                <w:tab w:val="left" w:pos="592"/>
              </w:tabs>
              <w:spacing w:line="240" w:lineRule="auto"/>
              <w:rPr>
                <w:rFonts w:ascii="Arial" w:hAnsi="Arial" w:cs="Arial"/>
                <w:sz w:val="20"/>
                <w:szCs w:val="20"/>
                <w:lang w:val="x-none"/>
              </w:rPr>
            </w:pPr>
          </w:p>
          <w:p w14:paraId="6804BB4D" w14:textId="77777777"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r>
            <w:r w:rsidRPr="00E54A2D">
              <w:rPr>
                <w:rFonts w:ascii="Arial" w:hAnsi="Arial" w:cs="Arial"/>
                <w:sz w:val="20"/>
                <w:szCs w:val="20"/>
                <w:lang w:val="x-none"/>
              </w:rPr>
              <w:t>外幣存款：倘未於事前為續存之約定或到期後未辦理續存，該存款期滿後之計息方式得由存款人與　貴行逐筆議定，但如未能議定時，則按當時　貴行相同幣別之活期存款牌告利率計息。</w:t>
            </w:r>
          </w:p>
          <w:p w14:paraId="3A6A4B64" w14:textId="18925703" w:rsidR="001A0625" w:rsidRPr="00E54A2D" w:rsidRDefault="001A0625" w:rsidP="006F6FDB">
            <w:pPr>
              <w:tabs>
                <w:tab w:val="left" w:pos="592"/>
              </w:tabs>
              <w:spacing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t xml:space="preserve">Foreign Currency Deposits. If no renewal arrangement is made prior to the maturity date thereof or if the Depositor fails to renew said deposit after the maturity date thereof, the interest thereon for the after-maturity period shall be calculated in such manner as may be agreed upon by the Depositor and the Bank on a case by case basis, and if no agreement may be reached in this respect, shall be calculated in accordance with the Bank's then prevailing rate applicable to demand deposits </w:t>
            </w:r>
            <w:r w:rsidRPr="00E54A2D">
              <w:rPr>
                <w:rFonts w:ascii="Arial" w:hAnsi="Arial" w:cs="Arial"/>
                <w:sz w:val="20"/>
                <w:szCs w:val="20"/>
                <w:u w:val="single"/>
                <w:shd w:val="pct15" w:color="auto" w:fill="FFFFFF"/>
                <w:lang w:val="x-none"/>
              </w:rPr>
              <w:t>of the relevant currency.</w:t>
            </w:r>
          </w:p>
        </w:tc>
      </w:tr>
      <w:tr w:rsidR="001A0625" w:rsidRPr="00E54A2D" w14:paraId="61680EB5" w14:textId="77777777" w:rsidTr="001A0625">
        <w:tc>
          <w:tcPr>
            <w:tcW w:w="2268" w:type="dxa"/>
          </w:tcPr>
          <w:p w14:paraId="282D2EF7"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t>第一章　一般約款</w:t>
            </w:r>
          </w:p>
          <w:p w14:paraId="7DFD53C0" w14:textId="198A90EE" w:rsidR="0017695E" w:rsidRPr="00E54A2D" w:rsidRDefault="00C711EF" w:rsidP="0017695E">
            <w:pPr>
              <w:spacing w:before="60" w:after="60"/>
              <w:jc w:val="left"/>
              <w:rPr>
                <w:rFonts w:ascii="Arial" w:hAnsi="Arial" w:cs="Arial"/>
                <w:sz w:val="20"/>
                <w:szCs w:val="20"/>
              </w:rPr>
            </w:pPr>
            <w:r w:rsidRPr="00E54A2D">
              <w:rPr>
                <w:rFonts w:ascii="Arial" w:hAnsi="Arial" w:cs="Arial"/>
                <w:sz w:val="20"/>
                <w:szCs w:val="20"/>
              </w:rPr>
              <w:t>16.</w:t>
            </w:r>
            <w:r w:rsidR="00D500AF" w:rsidRPr="00E54A2D">
              <w:rPr>
                <w:rFonts w:ascii="Arial" w:hAnsi="Arial" w:cs="Arial"/>
                <w:sz w:val="20"/>
                <w:szCs w:val="20"/>
              </w:rPr>
              <w:t xml:space="preserve">　</w:t>
            </w:r>
            <w:r w:rsidR="0017695E" w:rsidRPr="00E54A2D">
              <w:rPr>
                <w:rFonts w:ascii="Arial" w:hAnsi="Arial" w:cs="Arial"/>
                <w:sz w:val="20"/>
                <w:szCs w:val="20"/>
              </w:rPr>
              <w:t>求償權之限制</w:t>
            </w:r>
          </w:p>
          <w:p w14:paraId="2F729523" w14:textId="77777777" w:rsidR="001A0625" w:rsidRPr="00E54A2D" w:rsidRDefault="001A0625" w:rsidP="001A0625">
            <w:pPr>
              <w:spacing w:before="60" w:after="60"/>
              <w:jc w:val="left"/>
              <w:rPr>
                <w:rFonts w:ascii="Arial" w:hAnsi="Arial" w:cs="Arial"/>
                <w:sz w:val="20"/>
                <w:szCs w:val="20"/>
              </w:rPr>
            </w:pPr>
          </w:p>
        </w:tc>
        <w:tc>
          <w:tcPr>
            <w:tcW w:w="5812" w:type="dxa"/>
          </w:tcPr>
          <w:p w14:paraId="1666E406" w14:textId="77777777" w:rsidR="0017695E" w:rsidRPr="00E54A2D" w:rsidRDefault="0017695E" w:rsidP="0017695E">
            <w:pPr>
              <w:spacing w:before="60" w:after="60" w:line="240" w:lineRule="auto"/>
              <w:rPr>
                <w:rFonts w:ascii="Arial" w:hAnsi="Arial" w:cs="Arial"/>
                <w:sz w:val="20"/>
                <w:szCs w:val="20"/>
                <w:lang w:val="x-none"/>
              </w:rPr>
            </w:pPr>
            <w:r w:rsidRPr="00E54A2D">
              <w:rPr>
                <w:rFonts w:ascii="Arial" w:hAnsi="Arial" w:cs="Arial"/>
                <w:sz w:val="20"/>
                <w:szCs w:val="20"/>
                <w:lang w:val="x-none"/>
              </w:rPr>
              <w:t>16.</w:t>
            </w:r>
            <w:r w:rsidRPr="00E54A2D">
              <w:rPr>
                <w:rFonts w:ascii="Arial" w:hAnsi="Arial" w:cs="Arial"/>
                <w:sz w:val="20"/>
                <w:szCs w:val="20"/>
                <w:lang w:val="x-none"/>
              </w:rPr>
              <w:tab/>
            </w:r>
            <w:r w:rsidRPr="00E54A2D">
              <w:rPr>
                <w:rFonts w:ascii="Arial" w:hAnsi="Arial" w:cs="Arial"/>
                <w:sz w:val="20"/>
                <w:szCs w:val="20"/>
                <w:u w:val="single"/>
                <w:lang w:val="x-none"/>
              </w:rPr>
              <w:t>求償權之限制</w:t>
            </w:r>
          </w:p>
          <w:p w14:paraId="04466DA9" w14:textId="77777777" w:rsidR="0017695E" w:rsidRPr="00E54A2D" w:rsidRDefault="0017695E" w:rsidP="0017695E">
            <w:pPr>
              <w:spacing w:before="60" w:after="60" w:line="240" w:lineRule="auto"/>
              <w:rPr>
                <w:rFonts w:ascii="Arial" w:hAnsi="Arial" w:cs="Arial"/>
                <w:sz w:val="20"/>
                <w:szCs w:val="20"/>
                <w:lang w:val="x-none"/>
              </w:rPr>
            </w:pPr>
            <w:r w:rsidRPr="00E54A2D">
              <w:rPr>
                <w:rFonts w:ascii="Arial" w:hAnsi="Arial" w:cs="Arial"/>
                <w:sz w:val="20"/>
                <w:szCs w:val="20"/>
                <w:lang w:val="x-none"/>
              </w:rPr>
              <w:t>16.</w:t>
            </w:r>
            <w:r w:rsidRPr="00E54A2D">
              <w:rPr>
                <w:rFonts w:ascii="Arial" w:hAnsi="Arial" w:cs="Arial"/>
                <w:sz w:val="20"/>
                <w:szCs w:val="20"/>
                <w:lang w:val="x-none"/>
              </w:rPr>
              <w:tab/>
            </w:r>
            <w:r w:rsidRPr="00E54A2D">
              <w:rPr>
                <w:rFonts w:ascii="Arial" w:hAnsi="Arial" w:cs="Arial"/>
                <w:sz w:val="20"/>
                <w:szCs w:val="20"/>
                <w:u w:val="single"/>
                <w:lang w:val="x-none"/>
              </w:rPr>
              <w:t>LIMITATION ON RECOURSE.</w:t>
            </w:r>
          </w:p>
          <w:p w14:paraId="1CE997B5" w14:textId="77777777" w:rsidR="0017695E" w:rsidRPr="00E54A2D" w:rsidRDefault="0017695E" w:rsidP="0017695E">
            <w:pPr>
              <w:spacing w:before="60" w:after="60" w:line="240" w:lineRule="auto"/>
              <w:rPr>
                <w:rFonts w:ascii="Arial" w:hAnsi="Arial" w:cs="Arial"/>
                <w:sz w:val="20"/>
                <w:szCs w:val="20"/>
                <w:lang w:val="x-none"/>
              </w:rPr>
            </w:pPr>
            <w:r w:rsidRPr="00E54A2D">
              <w:rPr>
                <w:rFonts w:ascii="Arial" w:hAnsi="Arial" w:cs="Arial"/>
                <w:sz w:val="20"/>
                <w:szCs w:val="20"/>
                <w:lang w:val="x-none"/>
              </w:rPr>
              <w:t>本項存款限由　貴行在中華民國境內承辦相關存款之分行償付，並適用中華民國各項法令（包括行政法規及政府命令等）之規定。如　貴行之該等分行因匯兌或資金移轉之限制、徵收、非自願性之移轉、戰爭、內亂或其他不可歸責於　貴行該等分行之類似事由致未能履約時，　貴行之該等分行無需負責，且此時　貴行之其他分行、子公司或關係事業亦無須負擔任何責任。</w:t>
            </w:r>
          </w:p>
          <w:p w14:paraId="59D03A01" w14:textId="3794D529" w:rsidR="001A0625" w:rsidRPr="00E54A2D" w:rsidRDefault="0017695E" w:rsidP="0017695E">
            <w:pPr>
              <w:spacing w:before="60" w:after="60" w:line="240" w:lineRule="auto"/>
              <w:rPr>
                <w:rFonts w:ascii="Arial" w:hAnsi="Arial" w:cs="Arial"/>
                <w:sz w:val="20"/>
                <w:szCs w:val="20"/>
                <w:lang w:val="x-none"/>
              </w:rPr>
            </w:pPr>
            <w:r w:rsidRPr="00E54A2D">
              <w:rPr>
                <w:rFonts w:ascii="Arial" w:hAnsi="Arial" w:cs="Arial"/>
                <w:sz w:val="20"/>
                <w:szCs w:val="20"/>
                <w:lang w:val="x-none"/>
              </w:rPr>
              <w:t>The obligations of the Bank hereunder are payable solely at the branch of the Bank in the R.O.C. which confirmed the relevant transaction and are subject to the laws of the Republic of China (including any governmental acts, orders, decrees, and regulations). Such branch of the Bank shall not be liable for unavailability of the funds credited to the account(s) due to restrictions on convertibility or transferability, requisitions, involuntary transfers, acts of war or civil strife, or other similar causes beyond its control, in which circumstances no other branch, subsidiary or affiliate of the Bank shall be responsible therefor.</w:t>
            </w:r>
          </w:p>
        </w:tc>
        <w:tc>
          <w:tcPr>
            <w:tcW w:w="5870" w:type="dxa"/>
          </w:tcPr>
          <w:p w14:paraId="689A72A4" w14:textId="77777777" w:rsidR="0017695E" w:rsidRPr="00E54A2D" w:rsidRDefault="0017695E" w:rsidP="0017695E">
            <w:pPr>
              <w:spacing w:before="60" w:after="60" w:line="240" w:lineRule="auto"/>
              <w:rPr>
                <w:rFonts w:ascii="Arial" w:hAnsi="Arial" w:cs="Arial"/>
                <w:sz w:val="20"/>
                <w:szCs w:val="20"/>
                <w:lang w:val="x-none"/>
              </w:rPr>
            </w:pPr>
            <w:r w:rsidRPr="00E54A2D">
              <w:rPr>
                <w:rFonts w:ascii="Arial" w:hAnsi="Arial" w:cs="Arial"/>
                <w:sz w:val="20"/>
                <w:szCs w:val="20"/>
                <w:lang w:val="x-none"/>
              </w:rPr>
              <w:t>16.</w:t>
            </w:r>
            <w:r w:rsidRPr="00E54A2D">
              <w:rPr>
                <w:rFonts w:ascii="Arial" w:hAnsi="Arial" w:cs="Arial"/>
                <w:sz w:val="20"/>
                <w:szCs w:val="20"/>
                <w:lang w:val="x-none"/>
              </w:rPr>
              <w:tab/>
            </w:r>
            <w:r w:rsidRPr="00E54A2D">
              <w:rPr>
                <w:rFonts w:ascii="Arial" w:hAnsi="Arial" w:cs="Arial"/>
                <w:sz w:val="20"/>
                <w:szCs w:val="20"/>
                <w:u w:val="single"/>
                <w:lang w:val="x-none"/>
              </w:rPr>
              <w:t>求償權之限制</w:t>
            </w:r>
          </w:p>
          <w:p w14:paraId="082CFE15" w14:textId="77777777" w:rsidR="0017695E" w:rsidRPr="00E54A2D" w:rsidRDefault="0017695E" w:rsidP="0017695E">
            <w:pPr>
              <w:spacing w:before="60" w:after="60" w:line="240" w:lineRule="auto"/>
              <w:rPr>
                <w:rFonts w:ascii="Arial" w:hAnsi="Arial" w:cs="Arial"/>
                <w:sz w:val="20"/>
                <w:szCs w:val="20"/>
                <w:lang w:val="x-none"/>
              </w:rPr>
            </w:pPr>
            <w:r w:rsidRPr="00E54A2D">
              <w:rPr>
                <w:rFonts w:ascii="Arial" w:hAnsi="Arial" w:cs="Arial"/>
                <w:sz w:val="20"/>
                <w:szCs w:val="20"/>
                <w:lang w:val="x-none"/>
              </w:rPr>
              <w:t>16.</w:t>
            </w:r>
            <w:r w:rsidRPr="00E54A2D">
              <w:rPr>
                <w:rFonts w:ascii="Arial" w:hAnsi="Arial" w:cs="Arial"/>
                <w:sz w:val="20"/>
                <w:szCs w:val="20"/>
                <w:lang w:val="x-none"/>
              </w:rPr>
              <w:tab/>
            </w:r>
            <w:r w:rsidRPr="00E54A2D">
              <w:rPr>
                <w:rFonts w:ascii="Arial" w:hAnsi="Arial" w:cs="Arial"/>
                <w:sz w:val="20"/>
                <w:szCs w:val="20"/>
                <w:u w:val="single"/>
                <w:lang w:val="x-none"/>
              </w:rPr>
              <w:t>LIMITATION ON RECOURSE.</w:t>
            </w:r>
          </w:p>
          <w:p w14:paraId="411C32D0" w14:textId="77777777" w:rsidR="0017695E" w:rsidRPr="00E54A2D" w:rsidRDefault="0017695E" w:rsidP="0017695E">
            <w:pPr>
              <w:spacing w:before="60" w:after="60" w:line="240" w:lineRule="auto"/>
              <w:rPr>
                <w:rFonts w:ascii="Arial" w:hAnsi="Arial" w:cs="Arial"/>
                <w:sz w:val="20"/>
                <w:szCs w:val="20"/>
                <w:lang w:val="x-none"/>
              </w:rPr>
            </w:pPr>
            <w:r w:rsidRPr="00E54A2D">
              <w:rPr>
                <w:rFonts w:ascii="Arial" w:hAnsi="Arial" w:cs="Arial"/>
                <w:sz w:val="20"/>
                <w:szCs w:val="20"/>
                <w:lang w:val="x-none"/>
              </w:rPr>
              <w:t>本項存款限由　貴行在中華民國境內承辦相關存款之分行償付，並適用中華民國各項法令（包括行政法規及政府命令等）之規定。如　貴行之該等分行因匯兌或資金移轉之限制、徵收、非自願性之移轉、戰爭、內亂或其他不可歸責於　貴行該等分行之類似事由致未能履約時，　貴行之該等分行無需負責，且此時　貴行之其他分行、子公司或關係事業亦無須負擔任何責任。</w:t>
            </w:r>
          </w:p>
          <w:p w14:paraId="244E0D7C" w14:textId="067A7EFE" w:rsidR="001A0625" w:rsidRPr="00E54A2D" w:rsidRDefault="0017695E" w:rsidP="0017695E">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The obligations of the Bank hereunder are payable solely at the branch of the Bank in the </w:t>
            </w:r>
            <w:r w:rsidRPr="00E54A2D">
              <w:rPr>
                <w:rFonts w:ascii="Arial" w:hAnsi="Arial" w:cs="Arial"/>
                <w:strike/>
                <w:sz w:val="20"/>
                <w:szCs w:val="20"/>
                <w:shd w:val="pct15" w:color="auto" w:fill="FFFFFF"/>
                <w:lang w:val="x-none"/>
              </w:rPr>
              <w:t>R.O.C.</w:t>
            </w:r>
            <w:r w:rsidRPr="0030416F">
              <w:rPr>
                <w:rFonts w:ascii="Arial" w:hAnsi="Arial" w:cs="Arial"/>
                <w:sz w:val="20"/>
                <w:szCs w:val="20"/>
                <w:u w:val="single"/>
                <w:shd w:val="pct15" w:color="auto" w:fill="FFFFFF"/>
                <w:lang w:val="x-none"/>
              </w:rPr>
              <w:t>Republic of China</w:t>
            </w:r>
            <w:r w:rsidRPr="00E54A2D">
              <w:rPr>
                <w:rFonts w:ascii="Arial" w:hAnsi="Arial" w:cs="Arial"/>
                <w:sz w:val="20"/>
                <w:szCs w:val="20"/>
                <w:lang w:val="x-none"/>
              </w:rPr>
              <w:t xml:space="preserve"> which confirmed the relevant transaction and are subject to the laws of the Republic of China (including any governmental acts, orders, decrees, and regulations). Such branch of the Bank shall not be liable for unavailability of the funds credited to the account(s) due to restrictions on convertibility or transferability, requisitions, involuntary transfers, acts of war or civil strife, or other similar causes beyond its control, in which circumstances no other branch, subsidiary or affiliate of the Bank shall be responsible therefor.</w:t>
            </w:r>
          </w:p>
        </w:tc>
      </w:tr>
      <w:tr w:rsidR="00874C3B" w:rsidRPr="00E54A2D" w14:paraId="113167EA" w14:textId="77777777" w:rsidTr="001A0625">
        <w:tc>
          <w:tcPr>
            <w:tcW w:w="2268" w:type="dxa"/>
          </w:tcPr>
          <w:p w14:paraId="33BDA72C" w14:textId="77777777" w:rsidR="00D500AF" w:rsidRPr="00E54A2D" w:rsidRDefault="00D500AF" w:rsidP="00D500AF">
            <w:pPr>
              <w:spacing w:before="60" w:after="60"/>
              <w:jc w:val="left"/>
              <w:rPr>
                <w:rFonts w:ascii="Arial" w:hAnsi="Arial" w:cs="Arial"/>
                <w:sz w:val="20"/>
                <w:szCs w:val="20"/>
              </w:rPr>
            </w:pPr>
            <w:r w:rsidRPr="00E54A2D">
              <w:rPr>
                <w:rFonts w:ascii="Arial" w:hAnsi="Arial" w:cs="Arial"/>
                <w:sz w:val="20"/>
                <w:szCs w:val="20"/>
              </w:rPr>
              <w:t>第一章　一般約款</w:t>
            </w:r>
          </w:p>
          <w:p w14:paraId="1EA4FA48" w14:textId="32C64C3B" w:rsidR="00874C3B" w:rsidRPr="00E54A2D" w:rsidRDefault="00C711EF" w:rsidP="00874C3B">
            <w:pPr>
              <w:spacing w:before="60" w:after="60"/>
              <w:jc w:val="left"/>
              <w:rPr>
                <w:rFonts w:ascii="Arial" w:hAnsi="Arial" w:cs="Arial"/>
                <w:sz w:val="20"/>
                <w:szCs w:val="20"/>
              </w:rPr>
            </w:pPr>
            <w:r w:rsidRPr="00E54A2D">
              <w:rPr>
                <w:rFonts w:ascii="Arial" w:hAnsi="Arial" w:cs="Arial"/>
                <w:sz w:val="20"/>
                <w:szCs w:val="20"/>
              </w:rPr>
              <w:t>17.</w:t>
            </w:r>
            <w:r w:rsidR="00D500AF" w:rsidRPr="00E54A2D">
              <w:rPr>
                <w:rFonts w:ascii="Arial" w:hAnsi="Arial" w:cs="Arial"/>
                <w:sz w:val="20"/>
                <w:szCs w:val="20"/>
              </w:rPr>
              <w:t xml:space="preserve">　</w:t>
            </w:r>
            <w:r w:rsidR="00874C3B" w:rsidRPr="00E54A2D">
              <w:rPr>
                <w:rFonts w:ascii="Arial" w:hAnsi="Arial" w:cs="Arial"/>
                <w:sz w:val="20"/>
                <w:szCs w:val="20"/>
              </w:rPr>
              <w:t>存款人資料之揭露及使用</w:t>
            </w:r>
          </w:p>
          <w:p w14:paraId="70092C96" w14:textId="77777777" w:rsidR="00874C3B" w:rsidRPr="00E54A2D" w:rsidRDefault="00874C3B" w:rsidP="00874C3B">
            <w:pPr>
              <w:spacing w:before="60" w:after="60"/>
              <w:jc w:val="left"/>
              <w:rPr>
                <w:rFonts w:ascii="Arial" w:hAnsi="Arial" w:cs="Arial"/>
                <w:sz w:val="20"/>
                <w:szCs w:val="20"/>
              </w:rPr>
            </w:pPr>
          </w:p>
        </w:tc>
        <w:tc>
          <w:tcPr>
            <w:tcW w:w="5812" w:type="dxa"/>
          </w:tcPr>
          <w:p w14:paraId="09E948B0" w14:textId="77777777" w:rsidR="00874C3B" w:rsidRPr="00E54A2D" w:rsidRDefault="00874C3B" w:rsidP="00874C3B">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17.</w:t>
            </w:r>
            <w:r w:rsidRPr="00E54A2D">
              <w:rPr>
                <w:rFonts w:ascii="Arial" w:hAnsi="Arial" w:cs="Arial"/>
                <w:sz w:val="20"/>
                <w:szCs w:val="20"/>
                <w:lang w:val="x-none"/>
              </w:rPr>
              <w:tab/>
            </w:r>
            <w:r w:rsidRPr="00E54A2D">
              <w:rPr>
                <w:rFonts w:ascii="Arial" w:hAnsi="Arial" w:cs="Arial"/>
                <w:sz w:val="20"/>
                <w:szCs w:val="20"/>
                <w:u w:val="single"/>
                <w:lang w:val="x-none"/>
              </w:rPr>
              <w:t>存款人資料之揭露及使用</w:t>
            </w:r>
          </w:p>
          <w:p w14:paraId="55963DE3" w14:textId="77777777" w:rsidR="00874C3B" w:rsidRPr="00E54A2D" w:rsidRDefault="00874C3B" w:rsidP="00874C3B">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17.</w:t>
            </w:r>
            <w:r w:rsidRPr="00E54A2D">
              <w:rPr>
                <w:rFonts w:ascii="Arial" w:hAnsi="Arial" w:cs="Arial"/>
                <w:sz w:val="20"/>
                <w:szCs w:val="20"/>
                <w:lang w:val="x-none"/>
              </w:rPr>
              <w:tab/>
            </w:r>
            <w:r w:rsidRPr="00E54A2D">
              <w:rPr>
                <w:rFonts w:ascii="Arial" w:hAnsi="Arial" w:cs="Arial"/>
                <w:sz w:val="20"/>
                <w:szCs w:val="20"/>
                <w:u w:val="single"/>
                <w:lang w:val="x-none"/>
              </w:rPr>
              <w:t>DEPOSITOR'S INFORMATION.</w:t>
            </w:r>
          </w:p>
          <w:p w14:paraId="7FD0FEE9" w14:textId="77777777" w:rsidR="00874C3B" w:rsidRPr="00E54A2D" w:rsidRDefault="00874C3B" w:rsidP="00874C3B">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存款人同意　貴行得將其支票存款戶之開戶日期、資本額、營業額、退票及清償註記、撤銷付款委託記錄、是否被票據交換所通報為拒絕往來戶及其他有關票據信用之資料，於法令許可之範圍內提供予同業、相關徵信單位、政府機構及他人查詢。</w:t>
            </w:r>
          </w:p>
          <w:p w14:paraId="0FD01B7F" w14:textId="1B3159FC" w:rsidR="00874C3B" w:rsidRPr="00E54A2D" w:rsidRDefault="00874C3B" w:rsidP="00874C3B">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With respect to the Depositor's checking deposit account, the Depositor agrees that, to the extent permitted by law, the Bank may, disclose to other financial institutions, credit agencies, government agencies or third parties, relevant credit information regarding the credit worthiness of the Depositor, including without limitation, the date the Depositor's checking deposit account was opened, the amount of the Depositor's capital and business turnover and records regarding the Depositor's repayment and dishonor record due to insufficient fund, cancellation of payment authorization and discredit sanctions from clearing houses.</w:t>
            </w:r>
          </w:p>
          <w:p w14:paraId="4F55CD85" w14:textId="77777777" w:rsidR="00EC540B" w:rsidRPr="00E54A2D" w:rsidRDefault="00EC540B" w:rsidP="00874C3B">
            <w:pPr>
              <w:spacing w:before="60" w:after="60" w:line="240" w:lineRule="auto"/>
              <w:rPr>
                <w:rFonts w:ascii="Arial" w:hAnsi="Arial" w:cs="Arial"/>
                <w:sz w:val="20"/>
                <w:szCs w:val="20"/>
                <w:lang w:val="x-none"/>
              </w:rPr>
            </w:pPr>
          </w:p>
          <w:p w14:paraId="3DBB8B83" w14:textId="73C0F669" w:rsidR="00874C3B" w:rsidRPr="00E54A2D" w:rsidRDefault="00874C3B" w:rsidP="00874C3B">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lang w:val="x-none"/>
              </w:rPr>
              <w:t>存款人茲不可撤回且無條件地授權　貴行得將其持有與存款人有關、或存款人與　貴行往來融資、存款、匯款或進行任何交易之資料提供予</w:t>
            </w:r>
            <w:r w:rsidRPr="00E54A2D">
              <w:rPr>
                <w:rFonts w:ascii="Arial" w:hAnsi="Arial" w:cs="Arial"/>
                <w:sz w:val="20"/>
                <w:szCs w:val="20"/>
                <w:lang w:val="x-none"/>
              </w:rPr>
              <w:t>(1)</w:t>
            </w:r>
            <w:r w:rsidRPr="00E54A2D">
              <w:rPr>
                <w:rFonts w:ascii="Arial" w:hAnsi="Arial" w:cs="Arial"/>
                <w:sz w:val="20"/>
                <w:szCs w:val="20"/>
                <w:lang w:val="x-none"/>
              </w:rPr>
              <w:t>向　貴行提供專業諮詢或其他服務者及其他法令許可及必要範圍內，經　貴行委任代　貴行處理事務之第三人；及／或</w:t>
            </w:r>
            <w:r w:rsidRPr="00E54A2D">
              <w:rPr>
                <w:rFonts w:ascii="Arial" w:hAnsi="Arial" w:cs="Arial"/>
                <w:sz w:val="20"/>
                <w:szCs w:val="20"/>
                <w:lang w:val="x-none"/>
              </w:rPr>
              <w:t>(2)</w:t>
            </w:r>
            <w:r w:rsidRPr="00E54A2D">
              <w:rPr>
                <w:rFonts w:ascii="Arial" w:hAnsi="Arial" w:cs="Arial"/>
                <w:sz w:val="20"/>
                <w:szCs w:val="20"/>
                <w:lang w:val="x-none"/>
              </w:rPr>
              <w:t xml:space="preserve">　貴行之總公司、其他分公司或關係企業及與　貴行有業務合作關係之其他事業；及／或</w:t>
            </w:r>
            <w:r w:rsidRPr="00E54A2D">
              <w:rPr>
                <w:rFonts w:ascii="Arial" w:hAnsi="Arial" w:cs="Arial"/>
                <w:sz w:val="20"/>
                <w:szCs w:val="20"/>
                <w:lang w:val="x-none"/>
              </w:rPr>
              <w:t xml:space="preserve">(3) </w:t>
            </w:r>
            <w:r w:rsidRPr="00E54A2D">
              <w:rPr>
                <w:rFonts w:ascii="Arial" w:hAnsi="Arial" w:cs="Arial"/>
                <w:sz w:val="20"/>
                <w:szCs w:val="20"/>
                <w:lang w:val="x-none"/>
              </w:rPr>
              <w:t>中華民國、法國及因　貴行、　貴行之總公司、其他分公司或關係企業從事商業活動而取得管轄權國家之金融主管機關、司法機構、其他政府單位（包括稅務主管單位）、財團法人金融聯合徵信中心或其他類似機構；及／或</w:t>
            </w:r>
            <w:r w:rsidRPr="00E54A2D">
              <w:rPr>
                <w:rFonts w:ascii="Arial" w:hAnsi="Arial" w:cs="Arial"/>
                <w:sz w:val="20"/>
                <w:szCs w:val="20"/>
                <w:lang w:val="x-none"/>
              </w:rPr>
              <w:t>(4)</w:t>
            </w:r>
            <w:r w:rsidRPr="00E54A2D">
              <w:rPr>
                <w:rFonts w:ascii="Arial" w:hAnsi="Arial" w:cs="Arial"/>
                <w:sz w:val="20"/>
                <w:szCs w:val="20"/>
                <w:lang w:val="x-none"/>
              </w:rPr>
              <w:t>向　貴行受讓或參貸融資之受讓人及參貸人（包括可能之受讓人及參貸人）；及／或</w:t>
            </w:r>
            <w:r w:rsidRPr="00E54A2D">
              <w:rPr>
                <w:rFonts w:ascii="Arial" w:hAnsi="Arial" w:cs="Arial"/>
                <w:sz w:val="20"/>
                <w:szCs w:val="20"/>
                <w:lang w:val="x-none"/>
              </w:rPr>
              <w:t>(5)</w:t>
            </w:r>
            <w:r w:rsidRPr="00E54A2D">
              <w:rPr>
                <w:rFonts w:ascii="Arial" w:hAnsi="Arial" w:cs="Arial"/>
                <w:sz w:val="20"/>
                <w:szCs w:val="20"/>
                <w:lang w:val="x-none"/>
              </w:rPr>
              <w:t>擬向　貴行收購資產及負債之收購人，及擬與　貴行進行合併之合併人，以及其他擬與　貴行進行類似交易之人；及／或</w:t>
            </w:r>
            <w:r w:rsidRPr="00E54A2D">
              <w:rPr>
                <w:rFonts w:ascii="Arial" w:hAnsi="Arial" w:cs="Arial"/>
                <w:sz w:val="20"/>
                <w:szCs w:val="20"/>
                <w:lang w:val="x-none"/>
              </w:rPr>
              <w:t>(6)</w:t>
            </w:r>
            <w:r w:rsidRPr="00E54A2D">
              <w:rPr>
                <w:rFonts w:ascii="Arial" w:hAnsi="Arial" w:cs="Arial"/>
                <w:sz w:val="20"/>
                <w:szCs w:val="20"/>
                <w:lang w:val="x-none"/>
              </w:rPr>
              <w:t>依</w:t>
            </w:r>
            <w:r w:rsidRPr="00E54A2D">
              <w:rPr>
                <w:rFonts w:ascii="Arial" w:hAnsi="Arial" w:cs="Arial"/>
                <w:sz w:val="20"/>
                <w:szCs w:val="20"/>
                <w:lang w:val="x-none"/>
              </w:rPr>
              <w:t>1986</w:t>
            </w:r>
            <w:r w:rsidRPr="00E54A2D">
              <w:rPr>
                <w:rFonts w:ascii="Arial" w:hAnsi="Arial" w:cs="Arial"/>
                <w:sz w:val="20"/>
                <w:szCs w:val="20"/>
                <w:lang w:val="x-none"/>
              </w:rPr>
              <w:t>年美國稅法</w:t>
            </w:r>
            <w:r w:rsidRPr="00E54A2D">
              <w:rPr>
                <w:rFonts w:ascii="Arial" w:hAnsi="Arial" w:cs="Arial"/>
                <w:sz w:val="20"/>
                <w:szCs w:val="20"/>
                <w:lang w:val="x-none"/>
              </w:rPr>
              <w:t xml:space="preserve">(the United </w:t>
            </w:r>
            <w:r w:rsidR="00514D11" w:rsidRPr="00E54A2D">
              <w:rPr>
                <w:rFonts w:ascii="Arial" w:hAnsi="Arial" w:cs="Arial"/>
                <w:sz w:val="20"/>
                <w:szCs w:val="20"/>
                <w:lang w:val="x-none"/>
              </w:rPr>
              <w:t>states internal</w:t>
            </w:r>
            <w:r w:rsidRPr="00E54A2D">
              <w:rPr>
                <w:rFonts w:ascii="Arial" w:hAnsi="Arial" w:cs="Arial"/>
                <w:sz w:val="20"/>
                <w:szCs w:val="20"/>
                <w:lang w:val="x-none"/>
              </w:rPr>
              <w:t xml:space="preserve"> Revenue Code)</w:t>
            </w:r>
            <w:r w:rsidRPr="00E54A2D">
              <w:rPr>
                <w:rFonts w:ascii="Arial" w:hAnsi="Arial" w:cs="Arial"/>
                <w:sz w:val="20"/>
                <w:szCs w:val="20"/>
                <w:lang w:val="x-none"/>
              </w:rPr>
              <w:t>（下稱「美國稅法」）第</w:t>
            </w:r>
            <w:r w:rsidRPr="00E54A2D">
              <w:rPr>
                <w:rFonts w:ascii="Arial" w:hAnsi="Arial" w:cs="Arial"/>
                <w:sz w:val="20"/>
                <w:szCs w:val="20"/>
                <w:lang w:val="x-none"/>
              </w:rPr>
              <w:t>1471</w:t>
            </w:r>
            <w:r w:rsidRPr="00E54A2D">
              <w:rPr>
                <w:rFonts w:ascii="Arial" w:hAnsi="Arial" w:cs="Arial"/>
                <w:sz w:val="20"/>
                <w:szCs w:val="20"/>
                <w:lang w:val="x-none"/>
              </w:rPr>
              <w:t>節至</w:t>
            </w:r>
            <w:r w:rsidRPr="00E54A2D">
              <w:rPr>
                <w:rFonts w:ascii="Arial" w:hAnsi="Arial" w:cs="Arial"/>
                <w:sz w:val="20"/>
                <w:szCs w:val="20"/>
                <w:lang w:val="x-none"/>
              </w:rPr>
              <w:t>1474</w:t>
            </w:r>
            <w:r w:rsidRPr="00E54A2D">
              <w:rPr>
                <w:rFonts w:ascii="Arial" w:hAnsi="Arial" w:cs="Arial"/>
                <w:sz w:val="20"/>
                <w:szCs w:val="20"/>
                <w:lang w:val="x-none"/>
              </w:rPr>
              <w:t>節之規定，或依</w:t>
            </w:r>
            <w:r w:rsidR="00514D11" w:rsidRPr="00E54A2D">
              <w:rPr>
                <w:rFonts w:ascii="Arial" w:hAnsi="Arial" w:cs="Arial"/>
                <w:sz w:val="20"/>
                <w:szCs w:val="20"/>
                <w:lang w:val="x-none"/>
              </w:rPr>
              <w:t>任何為實現該等章節規定而簽署之政府間協議中所採用之財政或管理條款</w:t>
            </w:r>
            <w:r w:rsidRPr="00E54A2D">
              <w:rPr>
                <w:rFonts w:ascii="Arial" w:hAnsi="Arial" w:cs="Arial"/>
                <w:sz w:val="20"/>
                <w:szCs w:val="20"/>
                <w:lang w:val="x-none"/>
              </w:rPr>
              <w:t>、規則或慣例，應對其揭露之政府或稅務主管機關。且存款人不可撤回地豁免任何相關法規中禁止就存款人或本總約定書締結交易為揭露之任何規定。</w:t>
            </w:r>
          </w:p>
          <w:p w14:paraId="5EE3F927" w14:textId="1170FF40" w:rsidR="00874C3B" w:rsidRPr="00E54A2D" w:rsidRDefault="00874C3B" w:rsidP="00874C3B">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r>
            <w:r w:rsidR="00514D11" w:rsidRPr="00E54A2D">
              <w:rPr>
                <w:rFonts w:ascii="Arial" w:hAnsi="Arial" w:cs="Arial"/>
                <w:sz w:val="20"/>
                <w:szCs w:val="20"/>
                <w:lang w:val="x-none"/>
              </w:rPr>
              <w:t>The Depositor hereby irrevocable</w:t>
            </w:r>
            <w:r w:rsidRPr="00E54A2D">
              <w:rPr>
                <w:rFonts w:ascii="Arial" w:hAnsi="Arial" w:cs="Arial"/>
                <w:sz w:val="20"/>
                <w:szCs w:val="20"/>
                <w:lang w:val="x-none"/>
              </w:rPr>
              <w:t xml:space="preserve"> and unconditionally consents that the Bank may disclose (i) to professional advisors or others rendering services to the Bank and the third parties engaged by the Bank to process the transactions to the extent necessary and permitted by law and/or (ii) to the Bank's head office, other branches and affiliates of the Bank and other cor</w:t>
            </w:r>
            <w:r w:rsidR="00514D11" w:rsidRPr="00E54A2D">
              <w:rPr>
                <w:rFonts w:ascii="Arial" w:hAnsi="Arial" w:cs="Arial"/>
                <w:sz w:val="20"/>
                <w:szCs w:val="20"/>
                <w:lang w:val="x-none"/>
              </w:rPr>
              <w:t>porations that have business cor</w:t>
            </w:r>
            <w:r w:rsidR="00BA3428" w:rsidRPr="00E54A2D">
              <w:rPr>
                <w:rFonts w:ascii="Arial" w:hAnsi="Arial" w:cs="Arial"/>
                <w:sz w:val="20"/>
                <w:szCs w:val="20"/>
                <w:lang w:val="x-none"/>
              </w:rPr>
              <w:t>po</w:t>
            </w:r>
            <w:r w:rsidRPr="00E54A2D">
              <w:rPr>
                <w:rFonts w:ascii="Arial" w:hAnsi="Arial" w:cs="Arial"/>
                <w:sz w:val="20"/>
                <w:szCs w:val="20"/>
                <w:lang w:val="x-none"/>
              </w:rPr>
              <w:t xml:space="preserve">ration relationship with the Bank and/ or (iii) to regulatory, judicial or other authorities of the </w:t>
            </w:r>
            <w:r w:rsidR="00514D11" w:rsidRPr="00E54A2D">
              <w:rPr>
                <w:rFonts w:ascii="Arial" w:hAnsi="Arial" w:cs="Arial"/>
                <w:sz w:val="20"/>
                <w:szCs w:val="20"/>
                <w:lang w:val="x-none"/>
              </w:rPr>
              <w:t>R.O.C.</w:t>
            </w:r>
            <w:r w:rsidRPr="00E54A2D">
              <w:rPr>
                <w:rFonts w:ascii="Arial" w:hAnsi="Arial" w:cs="Arial"/>
                <w:sz w:val="20"/>
                <w:szCs w:val="20"/>
                <w:lang w:val="x-none"/>
              </w:rPr>
              <w:t xml:space="preserve">, the France or of any other jurisdiction in which the Bank, the Bank's head office, other branches or affiliates do business, the Joint Credit Information Center and other similar institutions and/or (iv) to any participant or assignee (including potential participants/assignees of or in any of the facilities) and/or (v) to any potential acquirer of the assets and liabilities of the Bank, potential merger candidate of the Bank, or the like and/or (vi) to any government or taxing authority if so required by Sections 1471 through 1474 of the United States Internal Revenue Code of 1986 (the “Code”), or any fiscal or regulatory legislation, rules or practices adopted pursuant to any intergovernmental agreement entered into in connection with the implementation of such Sections of the Code, and the Depositor irrevocably waives any applicable law which prevents such disclosure about the Depositor and any transaction entered into </w:t>
            </w:r>
            <w:r w:rsidR="00643825" w:rsidRPr="00E54A2D">
              <w:rPr>
                <w:rFonts w:ascii="Arial" w:hAnsi="Arial" w:cs="Arial"/>
                <w:sz w:val="20"/>
                <w:szCs w:val="20"/>
                <w:lang w:val="x-none"/>
              </w:rPr>
              <w:t>under this Agreement.</w:t>
            </w:r>
          </w:p>
          <w:p w14:paraId="663FF7C0" w14:textId="77777777" w:rsidR="00EC540B" w:rsidRPr="00E54A2D" w:rsidRDefault="00EC540B" w:rsidP="00874C3B">
            <w:pPr>
              <w:spacing w:before="60" w:after="60" w:line="240" w:lineRule="auto"/>
              <w:rPr>
                <w:rFonts w:ascii="Arial" w:hAnsi="Arial" w:cs="Arial"/>
                <w:sz w:val="20"/>
                <w:szCs w:val="20"/>
                <w:lang w:val="x-none"/>
              </w:rPr>
            </w:pPr>
          </w:p>
          <w:p w14:paraId="6ADA41D4" w14:textId="77777777" w:rsidR="00874C3B" w:rsidRPr="00E54A2D" w:rsidRDefault="00874C3B" w:rsidP="00874C3B">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lang w:val="x-none"/>
              </w:rPr>
              <w:t>存款人茲同意　貴行得為：</w:t>
            </w:r>
            <w:r w:rsidRPr="00E54A2D">
              <w:rPr>
                <w:rFonts w:ascii="Arial" w:hAnsi="Arial" w:cs="Arial"/>
                <w:sz w:val="20"/>
                <w:szCs w:val="20"/>
                <w:lang w:val="x-none"/>
              </w:rPr>
              <w:t>(1)</w:t>
            </w:r>
            <w:r w:rsidRPr="00E54A2D">
              <w:rPr>
                <w:rFonts w:ascii="Arial" w:hAnsi="Arial" w:cs="Arial"/>
                <w:sz w:val="20"/>
                <w:szCs w:val="20"/>
                <w:lang w:val="x-none"/>
              </w:rPr>
              <w:t>營運、管理及處理存款人與　貴行之往來交易；</w:t>
            </w:r>
            <w:r w:rsidRPr="00E54A2D">
              <w:rPr>
                <w:rFonts w:ascii="Arial" w:hAnsi="Arial" w:cs="Arial"/>
                <w:sz w:val="20"/>
                <w:szCs w:val="20"/>
                <w:lang w:val="x-none"/>
              </w:rPr>
              <w:t>(2)</w:t>
            </w:r>
            <w:r w:rsidRPr="00E54A2D">
              <w:rPr>
                <w:rFonts w:ascii="Arial" w:hAnsi="Arial" w:cs="Arial"/>
                <w:sz w:val="20"/>
                <w:szCs w:val="20"/>
                <w:lang w:val="x-none"/>
              </w:rPr>
              <w:t>擴展業務、金融產品及服務之提供或行銷；及／或</w:t>
            </w:r>
            <w:r w:rsidRPr="00E54A2D">
              <w:rPr>
                <w:rFonts w:ascii="Arial" w:hAnsi="Arial" w:cs="Arial"/>
                <w:sz w:val="20"/>
                <w:szCs w:val="20"/>
                <w:lang w:val="x-none"/>
              </w:rPr>
              <w:t>(3)</w:t>
            </w:r>
            <w:r w:rsidRPr="00E54A2D">
              <w:rPr>
                <w:rFonts w:ascii="Arial" w:hAnsi="Arial" w:cs="Arial"/>
                <w:sz w:val="20"/>
                <w:szCs w:val="20"/>
                <w:lang w:val="x-none"/>
              </w:rPr>
              <w:t xml:space="preserve">　貴行提供之「蒐集、處理及利用個人資料告知書」允許之目的；及／或</w:t>
            </w:r>
            <w:r w:rsidRPr="00E54A2D">
              <w:rPr>
                <w:rFonts w:ascii="Arial" w:hAnsi="Arial" w:cs="Arial"/>
                <w:sz w:val="20"/>
                <w:szCs w:val="20"/>
                <w:lang w:val="x-none"/>
              </w:rPr>
              <w:t>(4)</w:t>
            </w:r>
            <w:r w:rsidRPr="00E54A2D">
              <w:rPr>
                <w:rFonts w:ascii="Arial" w:hAnsi="Arial" w:cs="Arial"/>
                <w:sz w:val="20"/>
                <w:szCs w:val="20"/>
                <w:lang w:val="x-none"/>
              </w:rPr>
              <w:t>偵測或者防止洗錢、資助恐怖主義和其他的犯罪行為，及任何與遵守與洗錢防制、反恐怖主義活動、反腐敗、反賄賂、反欺詐、逃漏稅、制裁（定義如後）、禁運或就金融交易進行報告有關之任何法令（包括美國愛國者法案以及任何相等或相似的法令）以及任何主管機關或　貴行為執行或遵守該等法令所訂之任何相關政策（下稱「洗錢防制法律和政策」）相關之目的；及／或</w:t>
            </w:r>
            <w:r w:rsidRPr="00E54A2D">
              <w:rPr>
                <w:rFonts w:ascii="Arial" w:hAnsi="Arial" w:cs="Arial"/>
                <w:sz w:val="20"/>
                <w:szCs w:val="20"/>
                <w:lang w:val="x-none"/>
              </w:rPr>
              <w:t>(5)</w:t>
            </w:r>
            <w:r w:rsidRPr="00E54A2D">
              <w:rPr>
                <w:rFonts w:ascii="Arial" w:hAnsi="Arial" w:cs="Arial"/>
                <w:sz w:val="20"/>
                <w:szCs w:val="20"/>
                <w:lang w:val="x-none"/>
              </w:rPr>
              <w:t>其他法令所允許之目的，而蒐集、或處理、利用及國際傳輸存款人所提供之或　貴行另行取得之存款人之個人資料及第三人之個人資料。存款人並保證於提供第三人之個人資料予　貴行前，存款人已提供　貴行「蒐集、處理及利用個人資料告知書」予該第三人，且已確認其明確瞭解　貴行「蒐集、處理及利用個人資料告知書」之告知事項內容。存款人並保證於提供第三人個人資料予　貴行前，已獲得該第三人之同意。倘第三人對　貴行為任何請求時，存款人應負全部法律責任，絕無異議。</w:t>
            </w:r>
          </w:p>
          <w:p w14:paraId="2B0079D8" w14:textId="12E90397" w:rsidR="00874C3B" w:rsidRPr="00E54A2D" w:rsidRDefault="00874C3B" w:rsidP="00BA3428">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t xml:space="preserve">The Depositor hereby consents to the Bank's collection, </w:t>
            </w:r>
            <w:r w:rsidR="00BA3428" w:rsidRPr="00E54A2D">
              <w:rPr>
                <w:rFonts w:ascii="Arial" w:hAnsi="Arial" w:cs="Arial"/>
                <w:sz w:val="20"/>
                <w:szCs w:val="20"/>
                <w:lang w:val="x-none"/>
              </w:rPr>
              <w:t>computer process</w:t>
            </w:r>
            <w:r w:rsidRPr="00E54A2D">
              <w:rPr>
                <w:rFonts w:ascii="Arial" w:hAnsi="Arial" w:cs="Arial"/>
                <w:sz w:val="20"/>
                <w:szCs w:val="20"/>
                <w:lang w:val="x-none"/>
              </w:rPr>
              <w:t>, use and international transmission of any and all personal data of the Depositor or the third parties provided or to be provided by the Depositor to the Bank or otherwise acquired by the Bank for the purposes of (1) operation, management and the handling of the Bank's transactions with the Depositor; (2) business development and provision and marketing of financial products and service; (3) such purpose as permitted under the “Notification Letter for Collection, Processing and Use of Personal Data” provided by the Bank; and/or (4) detecting or preventing money laundering, terrorist financing and other criminal activities and any purpose relating to or in connection with compliance with any laws or regulations relating to anti-money laundering, counter-terrorism, anti-corruption, anti-bribery, anti-fraud, tax evasion, Sanctions (as defined below), embargoes or reporting requirements in respect of financial transactions (including the USA Patriot Act an</w:t>
            </w:r>
            <w:r w:rsidR="00BA3428" w:rsidRPr="00E54A2D">
              <w:rPr>
                <w:rFonts w:ascii="Arial" w:hAnsi="Arial" w:cs="Arial"/>
                <w:sz w:val="20"/>
                <w:szCs w:val="20"/>
                <w:lang w:val="x-none"/>
              </w:rPr>
              <w:t>d any equivalent or similar law regulations</w:t>
            </w:r>
            <w:r w:rsidRPr="00E54A2D">
              <w:rPr>
                <w:rFonts w:ascii="Arial" w:hAnsi="Arial" w:cs="Arial"/>
                <w:sz w:val="20"/>
                <w:szCs w:val="20"/>
                <w:lang w:val="x-none"/>
              </w:rPr>
              <w:t>) and policies b</w:t>
            </w:r>
            <w:r w:rsidR="00BA3428" w:rsidRPr="00E54A2D">
              <w:rPr>
                <w:rFonts w:ascii="Arial" w:hAnsi="Arial" w:cs="Arial"/>
                <w:sz w:val="20"/>
                <w:szCs w:val="20"/>
                <w:lang w:val="x-none"/>
              </w:rPr>
              <w:t>y the Bank or any</w:t>
            </w:r>
            <w:r w:rsidRPr="00E54A2D">
              <w:rPr>
                <w:rFonts w:ascii="Arial" w:hAnsi="Arial" w:cs="Arial"/>
                <w:sz w:val="20"/>
                <w:szCs w:val="20"/>
                <w:lang w:val="x-none"/>
              </w:rPr>
              <w:t xml:space="preserve"> authority in relation to the enforcement or compliance thereof (together, the “AML Laws and Policies”); and/or (5) such other purposes as may be permitted by applicable laws and regulations. Moreover, the Depositor warrants and represents that the Depositor has provided the third parties with the Bank's Notification Letter for Collection, Processing and Use of Personal Data before the Depositor provided their personal data to the Bank. In addition, the Depositor warrants and represents that such third parties have fully understood the content of the Bank's Notification Letter for Collection, Processing and Use of Personal Data. The Depositor further warrants and re</w:t>
            </w:r>
            <w:r w:rsidR="00BA3428" w:rsidRPr="00E54A2D">
              <w:rPr>
                <w:rFonts w:ascii="Arial" w:hAnsi="Arial" w:cs="Arial"/>
                <w:sz w:val="20"/>
                <w:szCs w:val="20"/>
                <w:lang w:val="x-none"/>
              </w:rPr>
              <w:t>presents that the third parties</w:t>
            </w:r>
            <w:r w:rsidR="00643825" w:rsidRPr="00E54A2D">
              <w:rPr>
                <w:rFonts w:ascii="Arial" w:hAnsi="Arial" w:cs="Arial"/>
                <w:sz w:val="20"/>
                <w:szCs w:val="20"/>
                <w:lang w:val="x-none"/>
              </w:rPr>
              <w:t>'</w:t>
            </w:r>
            <w:r w:rsidRPr="00E54A2D">
              <w:rPr>
                <w:rFonts w:ascii="Arial" w:hAnsi="Arial" w:cs="Arial"/>
                <w:sz w:val="20"/>
                <w:szCs w:val="20"/>
                <w:lang w:val="x-none"/>
              </w:rPr>
              <w:t xml:space="preserve"> personal data are provided by the Depositor with their prior consent. The Depositor will be held solely responsible, without protest, for any claim made by the said third parties' to the Bank therefor.</w:t>
            </w:r>
          </w:p>
        </w:tc>
        <w:tc>
          <w:tcPr>
            <w:tcW w:w="5870" w:type="dxa"/>
          </w:tcPr>
          <w:p w14:paraId="503E6BFA" w14:textId="77777777" w:rsidR="00874C3B" w:rsidRPr="00E54A2D" w:rsidRDefault="00874C3B" w:rsidP="00874C3B">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17.</w:t>
            </w:r>
            <w:r w:rsidRPr="00E54A2D">
              <w:rPr>
                <w:rFonts w:ascii="Arial" w:hAnsi="Arial" w:cs="Arial"/>
                <w:sz w:val="20"/>
                <w:szCs w:val="20"/>
                <w:lang w:val="x-none"/>
              </w:rPr>
              <w:tab/>
            </w:r>
            <w:r w:rsidRPr="00E54A2D">
              <w:rPr>
                <w:rFonts w:ascii="Arial" w:hAnsi="Arial" w:cs="Arial"/>
                <w:sz w:val="20"/>
                <w:szCs w:val="20"/>
                <w:u w:val="single"/>
                <w:lang w:val="x-none"/>
              </w:rPr>
              <w:t>存款人資料之揭露及使用</w:t>
            </w:r>
          </w:p>
          <w:p w14:paraId="05C13535" w14:textId="77777777" w:rsidR="00874C3B" w:rsidRPr="00E54A2D" w:rsidRDefault="00874C3B" w:rsidP="00874C3B">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17.</w:t>
            </w:r>
            <w:r w:rsidRPr="00E54A2D">
              <w:rPr>
                <w:rFonts w:ascii="Arial" w:hAnsi="Arial" w:cs="Arial"/>
                <w:sz w:val="20"/>
                <w:szCs w:val="20"/>
                <w:lang w:val="x-none"/>
              </w:rPr>
              <w:tab/>
            </w:r>
            <w:r w:rsidRPr="00E54A2D">
              <w:rPr>
                <w:rFonts w:ascii="Arial" w:hAnsi="Arial" w:cs="Arial"/>
                <w:sz w:val="20"/>
                <w:szCs w:val="20"/>
                <w:u w:val="single"/>
                <w:lang w:val="x-none"/>
              </w:rPr>
              <w:t>DEPOSITOR'S INFORMATION.</w:t>
            </w:r>
          </w:p>
          <w:p w14:paraId="6022EE7F" w14:textId="70402A35" w:rsidR="00874C3B" w:rsidRPr="00E54A2D" w:rsidRDefault="00874C3B" w:rsidP="00874C3B">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存款人同意　貴行得</w:t>
            </w:r>
            <w:r w:rsidR="00514D11" w:rsidRPr="00E54A2D">
              <w:rPr>
                <w:rFonts w:ascii="Arial" w:hAnsi="Arial" w:cs="Arial"/>
                <w:sz w:val="20"/>
                <w:szCs w:val="20"/>
                <w:lang w:val="x-none"/>
              </w:rPr>
              <w:t>，</w:t>
            </w:r>
            <w:r w:rsidRPr="00E54A2D">
              <w:rPr>
                <w:rFonts w:ascii="Arial" w:hAnsi="Arial" w:cs="Arial"/>
                <w:sz w:val="20"/>
                <w:szCs w:val="20"/>
                <w:lang w:val="x-none"/>
              </w:rPr>
              <w:t>將其支票存款戶之開戶日期、資本額、營業額、退票及清償註記、撤銷付款委託記錄、是否被票據交換所通報為拒絕往來戶及其他有關票據信用之資料，於法令許可之範圍內提供予同業、相關徵信單位、政府機構及他人查詢。</w:t>
            </w:r>
          </w:p>
          <w:p w14:paraId="3724597A" w14:textId="67E96B17" w:rsidR="00874C3B" w:rsidRPr="00E54A2D" w:rsidRDefault="00874C3B" w:rsidP="00874C3B">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With respect to the Depositor's checking deposit account, the Depositor agrees that, to the extent permitted by law, the Bank may</w:t>
            </w:r>
            <w:r w:rsidRPr="00E54A2D">
              <w:rPr>
                <w:rFonts w:ascii="Arial" w:hAnsi="Arial" w:cs="Arial"/>
                <w:sz w:val="20"/>
                <w:szCs w:val="20"/>
                <w:u w:val="single"/>
                <w:shd w:val="pct15" w:color="auto" w:fill="FFFFFF"/>
                <w:lang w:val="x-none"/>
              </w:rPr>
              <w:t>, for checking purpose,</w:t>
            </w:r>
            <w:r w:rsidRPr="00E54A2D">
              <w:rPr>
                <w:rFonts w:ascii="Arial" w:hAnsi="Arial" w:cs="Arial"/>
                <w:sz w:val="20"/>
                <w:szCs w:val="20"/>
                <w:lang w:val="x-none"/>
              </w:rPr>
              <w:t xml:space="preserve"> disclose to other financial institutions, credit agencies, government agencies or third parties, relevant credit information regarding the credit worthiness of the Depositor, including without limitation, the date the Depositor's checking deposit account was opened, the amount of the Depositor's capital and business turnover and records regarding the Depositor's repayment and dishonor record due to insufficient fund, cancellation of payment authorization and discredit sanctions from clearing houses.</w:t>
            </w:r>
          </w:p>
          <w:p w14:paraId="00BE37B6" w14:textId="77777777" w:rsidR="00EC540B" w:rsidRPr="00E54A2D" w:rsidRDefault="00EC540B" w:rsidP="00874C3B">
            <w:pPr>
              <w:spacing w:before="60" w:after="60" w:line="240" w:lineRule="auto"/>
              <w:rPr>
                <w:rFonts w:ascii="Arial" w:hAnsi="Arial" w:cs="Arial"/>
                <w:sz w:val="20"/>
                <w:szCs w:val="20"/>
                <w:lang w:val="x-none"/>
              </w:rPr>
            </w:pPr>
          </w:p>
          <w:p w14:paraId="088960E9" w14:textId="02329C0B" w:rsidR="00874C3B" w:rsidRPr="00E54A2D" w:rsidRDefault="00874C3B" w:rsidP="00874C3B">
            <w:pPr>
              <w:spacing w:before="60" w:after="60" w:line="240" w:lineRule="auto"/>
              <w:rPr>
                <w:rFonts w:ascii="Arial" w:hAnsi="Arial" w:cs="Arial"/>
                <w:sz w:val="20"/>
                <w:szCs w:val="20"/>
                <w:u w:val="single"/>
                <w:shd w:val="pct15" w:color="auto" w:fill="FFFFFF"/>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lang w:val="x-none"/>
              </w:rPr>
              <w:t>存款人茲不可撤回且無條件地授權　貴行得將其持有與存款人有關、或存款人與　貴行往來融資、存款、匯款或進行任何交易之資料提供予</w:t>
            </w:r>
            <w:r w:rsidRPr="00E54A2D">
              <w:rPr>
                <w:rFonts w:ascii="Arial" w:hAnsi="Arial" w:cs="Arial"/>
                <w:sz w:val="20"/>
                <w:szCs w:val="20"/>
                <w:lang w:val="x-none"/>
              </w:rPr>
              <w:t>(1)</w:t>
            </w:r>
            <w:r w:rsidRPr="00E54A2D">
              <w:rPr>
                <w:rFonts w:ascii="Arial" w:hAnsi="Arial" w:cs="Arial"/>
                <w:sz w:val="20"/>
                <w:szCs w:val="20"/>
                <w:lang w:val="x-none"/>
              </w:rPr>
              <w:t>向　貴行提供專業諮詢或其他服務者及其他法令許可及必要範圍內，經　貴行委任代　貴行處理事務之第三人；及／或</w:t>
            </w:r>
            <w:r w:rsidRPr="00E54A2D">
              <w:rPr>
                <w:rFonts w:ascii="Arial" w:hAnsi="Arial" w:cs="Arial"/>
                <w:sz w:val="20"/>
                <w:szCs w:val="20"/>
                <w:lang w:val="x-none"/>
              </w:rPr>
              <w:t>(2)</w:t>
            </w:r>
            <w:r w:rsidRPr="00E54A2D">
              <w:rPr>
                <w:rFonts w:ascii="Arial" w:hAnsi="Arial" w:cs="Arial"/>
                <w:sz w:val="20"/>
                <w:szCs w:val="20"/>
                <w:lang w:val="x-none"/>
              </w:rPr>
              <w:t xml:space="preserve">　貴行之總公司、其他分公司或關係企業及與　貴行有業務合作關係之其他事業；及／或</w:t>
            </w:r>
            <w:r w:rsidRPr="00E54A2D">
              <w:rPr>
                <w:rFonts w:ascii="Arial" w:hAnsi="Arial" w:cs="Arial"/>
                <w:sz w:val="20"/>
                <w:szCs w:val="20"/>
                <w:lang w:val="x-none"/>
              </w:rPr>
              <w:t xml:space="preserve">(3) </w:t>
            </w:r>
            <w:r w:rsidRPr="00E54A2D">
              <w:rPr>
                <w:rFonts w:ascii="Arial" w:hAnsi="Arial" w:cs="Arial"/>
                <w:sz w:val="20"/>
                <w:szCs w:val="20"/>
                <w:lang w:val="x-none"/>
              </w:rPr>
              <w:t>中華民國、法國及因　貴行、　貴行之總公司、其他分公司或關係企業從事商業活動而取得管轄權國家之金融主管機關、司法機構、其他政府單位（包括稅務主管單位）、財團法人金融聯合徵信中心或其他類似機構；及／或</w:t>
            </w:r>
            <w:r w:rsidRPr="00E54A2D">
              <w:rPr>
                <w:rFonts w:ascii="Arial" w:hAnsi="Arial" w:cs="Arial"/>
                <w:sz w:val="20"/>
                <w:szCs w:val="20"/>
                <w:lang w:val="x-none"/>
              </w:rPr>
              <w:t>(4)</w:t>
            </w:r>
            <w:r w:rsidRPr="00E54A2D">
              <w:rPr>
                <w:rFonts w:ascii="Arial" w:hAnsi="Arial" w:cs="Arial"/>
                <w:sz w:val="20"/>
                <w:szCs w:val="20"/>
                <w:lang w:val="x-none"/>
              </w:rPr>
              <w:t>向　貴行受讓或參貸融資之受讓人及參貸人（包括可能之受讓人及參貸人）；及／或</w:t>
            </w:r>
            <w:r w:rsidRPr="00E54A2D">
              <w:rPr>
                <w:rFonts w:ascii="Arial" w:hAnsi="Arial" w:cs="Arial"/>
                <w:sz w:val="20"/>
                <w:szCs w:val="20"/>
                <w:lang w:val="x-none"/>
              </w:rPr>
              <w:t>(5)</w:t>
            </w:r>
            <w:r w:rsidRPr="00E54A2D">
              <w:rPr>
                <w:rFonts w:ascii="Arial" w:hAnsi="Arial" w:cs="Arial"/>
                <w:sz w:val="20"/>
                <w:szCs w:val="20"/>
                <w:lang w:val="x-none"/>
              </w:rPr>
              <w:t>擬向　貴行收購資產及負債之收購人，及擬與　貴行進行合併之合併人，以及其他擬與　貴行進行類似交易之人；及／或</w:t>
            </w:r>
            <w:r w:rsidRPr="00E54A2D">
              <w:rPr>
                <w:rFonts w:ascii="Arial" w:hAnsi="Arial" w:cs="Arial"/>
                <w:sz w:val="20"/>
                <w:szCs w:val="20"/>
                <w:lang w:val="x-none"/>
              </w:rPr>
              <w:t>(6)</w:t>
            </w:r>
            <w:r w:rsidRPr="00E54A2D">
              <w:rPr>
                <w:rFonts w:ascii="Arial" w:hAnsi="Arial" w:cs="Arial"/>
                <w:sz w:val="20"/>
                <w:szCs w:val="20"/>
                <w:lang w:val="x-none"/>
              </w:rPr>
              <w:t>依</w:t>
            </w:r>
            <w:r w:rsidRPr="00E54A2D">
              <w:rPr>
                <w:rFonts w:ascii="Arial" w:hAnsi="Arial" w:cs="Arial"/>
                <w:sz w:val="20"/>
                <w:szCs w:val="20"/>
                <w:lang w:val="x-none"/>
              </w:rPr>
              <w:t>1986</w:t>
            </w:r>
            <w:r w:rsidRPr="00E54A2D">
              <w:rPr>
                <w:rFonts w:ascii="Arial" w:hAnsi="Arial" w:cs="Arial"/>
                <w:sz w:val="20"/>
                <w:szCs w:val="20"/>
                <w:lang w:val="x-none"/>
              </w:rPr>
              <w:t>年美國稅法</w:t>
            </w:r>
            <w:r w:rsidRPr="00E54A2D">
              <w:rPr>
                <w:rFonts w:ascii="Arial" w:hAnsi="Arial" w:cs="Arial"/>
                <w:sz w:val="20"/>
                <w:szCs w:val="20"/>
                <w:lang w:val="x-none"/>
              </w:rPr>
              <w:t xml:space="preserve">(the United </w:t>
            </w:r>
            <w:r w:rsidR="00514D11" w:rsidRPr="00E54A2D">
              <w:rPr>
                <w:rFonts w:ascii="Arial" w:hAnsi="Arial" w:cs="Arial"/>
                <w:strike/>
                <w:sz w:val="20"/>
                <w:szCs w:val="20"/>
                <w:shd w:val="pct15" w:color="auto" w:fill="FFFFFF"/>
                <w:lang w:val="x-none"/>
              </w:rPr>
              <w:t>s</w:t>
            </w:r>
            <w:r w:rsidR="00643825" w:rsidRPr="00E54A2D">
              <w:rPr>
                <w:rFonts w:ascii="Arial" w:hAnsi="Arial" w:cs="Arial"/>
                <w:sz w:val="20"/>
                <w:szCs w:val="20"/>
                <w:u w:val="single"/>
                <w:shd w:val="pct15" w:color="auto" w:fill="FFFFFF"/>
                <w:lang w:val="x-none"/>
              </w:rPr>
              <w:t>S</w:t>
            </w:r>
            <w:r w:rsidR="00514D11" w:rsidRPr="00E54A2D">
              <w:rPr>
                <w:rFonts w:ascii="Arial" w:hAnsi="Arial" w:cs="Arial"/>
                <w:sz w:val="20"/>
                <w:szCs w:val="20"/>
                <w:lang w:val="x-none"/>
              </w:rPr>
              <w:t xml:space="preserve">tates </w:t>
            </w:r>
            <w:r w:rsidR="00514D11" w:rsidRPr="00E54A2D">
              <w:rPr>
                <w:rFonts w:ascii="Arial" w:hAnsi="Arial" w:cs="Arial"/>
                <w:strike/>
                <w:sz w:val="20"/>
                <w:szCs w:val="20"/>
                <w:shd w:val="pct15" w:color="auto" w:fill="FFFFFF"/>
                <w:lang w:val="x-none"/>
              </w:rPr>
              <w:t>i</w:t>
            </w:r>
            <w:r w:rsidR="00643825" w:rsidRPr="00E54A2D">
              <w:rPr>
                <w:rFonts w:ascii="Arial" w:hAnsi="Arial" w:cs="Arial"/>
                <w:sz w:val="20"/>
                <w:szCs w:val="20"/>
                <w:u w:val="single"/>
                <w:shd w:val="pct15" w:color="auto" w:fill="FFFFFF"/>
                <w:lang w:val="x-none"/>
              </w:rPr>
              <w:t>I</w:t>
            </w:r>
            <w:r w:rsidR="00514D11" w:rsidRPr="00E54A2D">
              <w:rPr>
                <w:rFonts w:ascii="Arial" w:hAnsi="Arial" w:cs="Arial"/>
                <w:sz w:val="20"/>
                <w:szCs w:val="20"/>
                <w:lang w:val="x-none"/>
              </w:rPr>
              <w:t>nternal</w:t>
            </w:r>
            <w:r w:rsidRPr="00E54A2D">
              <w:rPr>
                <w:rFonts w:ascii="Arial" w:hAnsi="Arial" w:cs="Arial"/>
                <w:sz w:val="20"/>
                <w:szCs w:val="20"/>
                <w:lang w:val="x-none"/>
              </w:rPr>
              <w:t xml:space="preserve"> Revenue Code)</w:t>
            </w:r>
            <w:r w:rsidRPr="00E54A2D">
              <w:rPr>
                <w:rFonts w:ascii="Arial" w:hAnsi="Arial" w:cs="Arial"/>
                <w:sz w:val="20"/>
                <w:szCs w:val="20"/>
                <w:lang w:val="x-none"/>
              </w:rPr>
              <w:t>（下稱「美國稅法」）第</w:t>
            </w:r>
            <w:r w:rsidRPr="00E54A2D">
              <w:rPr>
                <w:rFonts w:ascii="Arial" w:hAnsi="Arial" w:cs="Arial"/>
                <w:sz w:val="20"/>
                <w:szCs w:val="20"/>
                <w:lang w:val="x-none"/>
              </w:rPr>
              <w:t>1471</w:t>
            </w:r>
            <w:r w:rsidRPr="00E54A2D">
              <w:rPr>
                <w:rFonts w:ascii="Arial" w:hAnsi="Arial" w:cs="Arial"/>
                <w:sz w:val="20"/>
                <w:szCs w:val="20"/>
                <w:lang w:val="x-none"/>
              </w:rPr>
              <w:t>節至</w:t>
            </w:r>
            <w:r w:rsidRPr="00E54A2D">
              <w:rPr>
                <w:rFonts w:ascii="Arial" w:hAnsi="Arial" w:cs="Arial"/>
                <w:sz w:val="20"/>
                <w:szCs w:val="20"/>
                <w:lang w:val="x-none"/>
              </w:rPr>
              <w:t>1474</w:t>
            </w:r>
            <w:r w:rsidRPr="00E54A2D">
              <w:rPr>
                <w:rFonts w:ascii="Arial" w:hAnsi="Arial" w:cs="Arial"/>
                <w:sz w:val="20"/>
                <w:szCs w:val="20"/>
                <w:lang w:val="x-none"/>
              </w:rPr>
              <w:t>節之規定，或依任何為實現該等章節規定而簽署之政府間協議中所採用之財政或</w:t>
            </w:r>
            <w:r w:rsidR="00514D11" w:rsidRPr="00E54A2D">
              <w:rPr>
                <w:rFonts w:ascii="Arial" w:hAnsi="Arial" w:cs="Arial"/>
                <w:strike/>
                <w:sz w:val="20"/>
                <w:szCs w:val="20"/>
                <w:shd w:val="pct15" w:color="auto" w:fill="FFFFFF"/>
                <w:lang w:val="x-none"/>
              </w:rPr>
              <w:t>管理條款</w:t>
            </w:r>
            <w:r w:rsidRPr="00E54A2D">
              <w:rPr>
                <w:rFonts w:ascii="Arial" w:hAnsi="Arial" w:cs="Arial"/>
                <w:sz w:val="20"/>
                <w:szCs w:val="20"/>
                <w:u w:val="single"/>
                <w:shd w:val="pct15" w:color="auto" w:fill="FFFFFF"/>
                <w:lang w:val="x-none"/>
              </w:rPr>
              <w:t>監管法令</w:t>
            </w:r>
            <w:r w:rsidRPr="00E54A2D">
              <w:rPr>
                <w:rFonts w:ascii="Arial" w:hAnsi="Arial" w:cs="Arial"/>
                <w:sz w:val="20"/>
                <w:szCs w:val="20"/>
                <w:lang w:val="x-none"/>
              </w:rPr>
              <w:t>、規則或慣例，應對其揭露之政府或稅務主管機關。且存款人不可撤回地豁免任何相關法規中禁止就存款人或本總約定書締結交易為揭露之任何規定</w:t>
            </w:r>
            <w:r w:rsidRPr="00E54A2D">
              <w:rPr>
                <w:rFonts w:ascii="Arial" w:hAnsi="Arial" w:cs="Arial"/>
                <w:sz w:val="20"/>
                <w:szCs w:val="20"/>
                <w:u w:val="single"/>
                <w:shd w:val="pct15" w:color="auto" w:fill="FFFFFF"/>
                <w:lang w:val="x-none"/>
              </w:rPr>
              <w:t>；及</w:t>
            </w:r>
            <w:r w:rsidRPr="00E54A2D">
              <w:rPr>
                <w:rFonts w:ascii="Arial" w:hAnsi="Arial" w:cs="Arial"/>
                <w:sz w:val="20"/>
                <w:szCs w:val="20"/>
                <w:u w:val="single"/>
                <w:shd w:val="pct15" w:color="auto" w:fill="FFFFFF"/>
                <w:lang w:val="x-none"/>
              </w:rPr>
              <w:t>∕</w:t>
            </w:r>
            <w:r w:rsidRPr="00E54A2D">
              <w:rPr>
                <w:rFonts w:ascii="Arial" w:hAnsi="Arial" w:cs="Arial"/>
                <w:sz w:val="20"/>
                <w:szCs w:val="20"/>
                <w:u w:val="single"/>
                <w:shd w:val="pct15" w:color="auto" w:fill="FFFFFF"/>
                <w:lang w:val="x-none"/>
              </w:rPr>
              <w:t>或</w:t>
            </w:r>
            <w:r w:rsidRPr="00E54A2D">
              <w:rPr>
                <w:rFonts w:ascii="Arial" w:hAnsi="Arial" w:cs="Arial"/>
                <w:sz w:val="20"/>
                <w:szCs w:val="20"/>
                <w:u w:val="single"/>
                <w:shd w:val="pct15" w:color="auto" w:fill="FFFFFF"/>
                <w:lang w:val="x-none"/>
              </w:rPr>
              <w:t>(7)</w:t>
            </w:r>
            <w:r w:rsidR="00EC540B" w:rsidRPr="00E54A2D">
              <w:rPr>
                <w:rFonts w:ascii="Arial" w:hAnsi="Arial" w:cs="Arial"/>
                <w:sz w:val="20"/>
                <w:szCs w:val="20"/>
                <w:u w:val="single"/>
                <w:shd w:val="pct15" w:color="auto" w:fill="FFFFFF"/>
                <w:lang w:val="x-none"/>
              </w:rPr>
              <w:t>任何與遵守及執行洗錢防制法律和政策（定義如</w:t>
            </w:r>
            <w:r w:rsidR="002B2434">
              <w:rPr>
                <w:rFonts w:ascii="Arial" w:hAnsi="Arial" w:cs="Arial" w:hint="eastAsia"/>
                <w:sz w:val="20"/>
                <w:szCs w:val="20"/>
                <w:u w:val="single"/>
                <w:shd w:val="pct15" w:color="auto" w:fill="FFFFFF"/>
                <w:lang w:val="x-none"/>
              </w:rPr>
              <w:t>后</w:t>
            </w:r>
            <w:r w:rsidRPr="00E54A2D">
              <w:rPr>
                <w:rFonts w:ascii="Arial" w:hAnsi="Arial" w:cs="Arial"/>
                <w:sz w:val="20"/>
                <w:szCs w:val="20"/>
                <w:u w:val="single"/>
                <w:shd w:val="pct15" w:color="auto" w:fill="FFFFFF"/>
                <w:lang w:val="x-none"/>
              </w:rPr>
              <w:t>）相關之主管機關。且存款人不可撤回地豁免任何相關法規中禁止就存款人或本合約締結交易為揭露之任何規定。</w:t>
            </w:r>
          </w:p>
          <w:p w14:paraId="195777FB" w14:textId="1A44C2FD" w:rsidR="00874C3B" w:rsidRPr="00E54A2D" w:rsidRDefault="00874C3B" w:rsidP="00874C3B">
            <w:pPr>
              <w:spacing w:before="60" w:after="60" w:line="240" w:lineRule="auto"/>
              <w:rPr>
                <w:rFonts w:ascii="Arial" w:hAnsi="Arial" w:cs="Arial"/>
                <w:sz w:val="20"/>
                <w:szCs w:val="20"/>
                <w:u w:val="single"/>
                <w:shd w:val="pct15" w:color="auto" w:fill="FFFFFF"/>
                <w:lang w:val="x-none"/>
              </w:rPr>
            </w:pPr>
            <w:r w:rsidRPr="00E54A2D">
              <w:rPr>
                <w:rFonts w:ascii="Arial" w:hAnsi="Arial" w:cs="Arial"/>
                <w:sz w:val="20"/>
                <w:szCs w:val="20"/>
                <w:lang w:val="x-none"/>
              </w:rPr>
              <w:t>(2)</w:t>
            </w:r>
            <w:r w:rsidRPr="00E54A2D">
              <w:rPr>
                <w:rFonts w:ascii="Arial" w:hAnsi="Arial" w:cs="Arial"/>
                <w:sz w:val="20"/>
                <w:szCs w:val="20"/>
                <w:lang w:val="x-none"/>
              </w:rPr>
              <w:tab/>
              <w:t>The Depositor hereby irrevocabl</w:t>
            </w:r>
            <w:r w:rsidR="00514D11" w:rsidRPr="00E54A2D">
              <w:rPr>
                <w:rFonts w:ascii="Arial" w:hAnsi="Arial" w:cs="Arial"/>
                <w:strike/>
                <w:sz w:val="20"/>
                <w:szCs w:val="20"/>
                <w:shd w:val="pct15" w:color="auto" w:fill="FFFFFF"/>
                <w:lang w:val="x-none"/>
              </w:rPr>
              <w:t>e</w:t>
            </w:r>
            <w:r w:rsidRPr="00E54A2D">
              <w:rPr>
                <w:rFonts w:ascii="Arial" w:hAnsi="Arial" w:cs="Arial"/>
                <w:sz w:val="20"/>
                <w:szCs w:val="20"/>
                <w:u w:val="single"/>
                <w:shd w:val="pct15" w:color="auto" w:fill="FFFFFF"/>
                <w:lang w:val="x-none"/>
              </w:rPr>
              <w:t>y</w:t>
            </w:r>
            <w:r w:rsidRPr="00E54A2D">
              <w:rPr>
                <w:rFonts w:ascii="Arial" w:hAnsi="Arial" w:cs="Arial"/>
                <w:sz w:val="20"/>
                <w:szCs w:val="20"/>
                <w:lang w:val="x-none"/>
              </w:rPr>
              <w:t xml:space="preserve"> and unconditionally consents that the Bank may disclose </w:t>
            </w:r>
            <w:r w:rsidRPr="00E54A2D">
              <w:rPr>
                <w:rFonts w:ascii="Arial" w:hAnsi="Arial" w:cs="Arial"/>
                <w:sz w:val="20"/>
                <w:szCs w:val="20"/>
                <w:u w:val="single"/>
                <w:shd w:val="pct15" w:color="auto" w:fill="FFFFFF"/>
                <w:lang w:val="x-none"/>
              </w:rPr>
              <w:t>any information concerning the Depositor or the Depositor’s financing, deposit, remittance or any other transaction with the Bank</w:t>
            </w:r>
            <w:r w:rsidRPr="00E54A2D">
              <w:rPr>
                <w:rFonts w:ascii="Arial" w:hAnsi="Arial" w:cs="Arial"/>
                <w:sz w:val="20"/>
                <w:szCs w:val="20"/>
                <w:lang w:val="x-none"/>
              </w:rPr>
              <w:t xml:space="preserve"> (i) to professional advisors or others rendering services to the Bank and the third parties engaged by the Bank to process the transactions to the extent necessary and permitted by law and/or (ii) to the Bank's head office, other branches and affiliates of the Bank and other corporations that have business </w:t>
            </w:r>
            <w:r w:rsidR="00BA3428" w:rsidRPr="00E54A2D">
              <w:rPr>
                <w:rFonts w:ascii="Arial" w:hAnsi="Arial" w:cs="Arial"/>
                <w:strike/>
                <w:sz w:val="20"/>
                <w:szCs w:val="20"/>
                <w:shd w:val="pct15" w:color="auto" w:fill="FFFFFF"/>
                <w:lang w:val="x-none"/>
              </w:rPr>
              <w:t>corporation</w:t>
            </w:r>
            <w:r w:rsidRPr="00E54A2D">
              <w:rPr>
                <w:rFonts w:ascii="Arial" w:hAnsi="Arial" w:cs="Arial"/>
                <w:sz w:val="20"/>
                <w:szCs w:val="20"/>
                <w:u w:val="single"/>
                <w:shd w:val="pct15" w:color="auto" w:fill="FFFFFF"/>
                <w:lang w:val="x-none"/>
              </w:rPr>
              <w:t>cooperation</w:t>
            </w:r>
            <w:r w:rsidRPr="00E54A2D">
              <w:rPr>
                <w:rFonts w:ascii="Arial" w:hAnsi="Arial" w:cs="Arial"/>
                <w:sz w:val="20"/>
                <w:szCs w:val="20"/>
                <w:lang w:val="x-none"/>
              </w:rPr>
              <w:t xml:space="preserve"> relationship with the Bank and/ or (iii) to regulatory, judicial or other authorities of the </w:t>
            </w:r>
            <w:r w:rsidR="00514D11" w:rsidRPr="00E54A2D">
              <w:rPr>
                <w:rFonts w:ascii="Arial" w:hAnsi="Arial" w:cs="Arial"/>
                <w:strike/>
                <w:sz w:val="20"/>
                <w:szCs w:val="20"/>
                <w:shd w:val="pct15" w:color="auto" w:fill="FFFFFF"/>
                <w:lang w:val="x-none"/>
              </w:rPr>
              <w:t>R.O.C.</w:t>
            </w:r>
            <w:r w:rsidRPr="00E54A2D">
              <w:rPr>
                <w:rFonts w:ascii="Arial" w:hAnsi="Arial" w:cs="Arial"/>
                <w:sz w:val="20"/>
                <w:szCs w:val="20"/>
                <w:u w:val="single"/>
                <w:shd w:val="pct15" w:color="auto" w:fill="FFFFFF"/>
                <w:lang w:val="x-none"/>
              </w:rPr>
              <w:t>Republic of China,</w:t>
            </w:r>
            <w:r w:rsidRPr="00E54A2D">
              <w:rPr>
                <w:rFonts w:ascii="Arial" w:hAnsi="Arial" w:cs="Arial"/>
                <w:sz w:val="20"/>
                <w:szCs w:val="20"/>
                <w:lang w:val="x-none"/>
              </w:rPr>
              <w:t xml:space="preserve"> the France or of any other jurisdiction in which the Bank, the Bank's head office, other branches or affiliates do business, the Joint Credit Information Center and other similar institutions and/or (iv) to any participant or assignee (including potential participants/assignees of or in any of the facilities) and/or (v) to any potential acquirer of the assets and liabilities of the Bank, potential merger candidate of the Bank, or the like and/or (vi) to any government or taxing authority if so required by Sections 1471 through 1474 of the United States Internal Revenue Code of 1986 (the “Code”), or any fiscal or regulatory legislation, rules or practices adopted pursuant to any intergovernmental agreement entered into in connection with the implementation of such Sections of the Code, and the Depositor irrevocably waives any applicable law which prevents such disclosure about the Depositor and any transaction entered into under this Agreement </w:t>
            </w:r>
            <w:r w:rsidRPr="00E54A2D">
              <w:rPr>
                <w:rFonts w:ascii="Arial" w:hAnsi="Arial" w:cs="Arial"/>
                <w:sz w:val="20"/>
                <w:szCs w:val="20"/>
                <w:u w:val="single"/>
                <w:shd w:val="pct15" w:color="auto" w:fill="FFFFFF"/>
                <w:lang w:val="x-none"/>
              </w:rPr>
              <w:t>and/or (vii) any authority in relation to the enforcement or compliance with the AML Laws and Policies (as defined below), and the Depositor irrevocably waives any applicable law which prevents such disclosure about the Depositor and any transaction entered into under the Agreement.</w:t>
            </w:r>
          </w:p>
          <w:p w14:paraId="539B654C" w14:textId="77777777" w:rsidR="00EC540B" w:rsidRPr="00E54A2D" w:rsidRDefault="00EC540B" w:rsidP="00874C3B">
            <w:pPr>
              <w:spacing w:before="60" w:after="60" w:line="240" w:lineRule="auto"/>
              <w:rPr>
                <w:rFonts w:ascii="Arial" w:hAnsi="Arial" w:cs="Arial"/>
                <w:sz w:val="20"/>
                <w:szCs w:val="20"/>
                <w:u w:val="single"/>
                <w:shd w:val="pct15" w:color="auto" w:fill="FFFFFF"/>
                <w:lang w:val="x-none"/>
              </w:rPr>
            </w:pPr>
          </w:p>
          <w:p w14:paraId="4BA2878A" w14:textId="77777777" w:rsidR="00874C3B" w:rsidRPr="00E54A2D" w:rsidRDefault="00874C3B" w:rsidP="00874C3B">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lang w:val="x-none"/>
              </w:rPr>
              <w:t>存款人茲同意　貴行得為：</w:t>
            </w:r>
            <w:r w:rsidRPr="00E54A2D">
              <w:rPr>
                <w:rFonts w:ascii="Arial" w:hAnsi="Arial" w:cs="Arial"/>
                <w:sz w:val="20"/>
                <w:szCs w:val="20"/>
                <w:lang w:val="x-none"/>
              </w:rPr>
              <w:t>(1)</w:t>
            </w:r>
            <w:r w:rsidRPr="00E54A2D">
              <w:rPr>
                <w:rFonts w:ascii="Arial" w:hAnsi="Arial" w:cs="Arial"/>
                <w:sz w:val="20"/>
                <w:szCs w:val="20"/>
                <w:lang w:val="x-none"/>
              </w:rPr>
              <w:t>營運、管理及處理存款人與　貴行之往來交易；</w:t>
            </w:r>
            <w:r w:rsidRPr="00E54A2D">
              <w:rPr>
                <w:rFonts w:ascii="Arial" w:hAnsi="Arial" w:cs="Arial"/>
                <w:sz w:val="20"/>
                <w:szCs w:val="20"/>
                <w:lang w:val="x-none"/>
              </w:rPr>
              <w:t>(2)</w:t>
            </w:r>
            <w:r w:rsidRPr="00E54A2D">
              <w:rPr>
                <w:rFonts w:ascii="Arial" w:hAnsi="Arial" w:cs="Arial"/>
                <w:sz w:val="20"/>
                <w:szCs w:val="20"/>
                <w:lang w:val="x-none"/>
              </w:rPr>
              <w:t>擴展業務、金融產品及服務之提供或行銷；及／或</w:t>
            </w:r>
            <w:r w:rsidRPr="00E54A2D">
              <w:rPr>
                <w:rFonts w:ascii="Arial" w:hAnsi="Arial" w:cs="Arial"/>
                <w:sz w:val="20"/>
                <w:szCs w:val="20"/>
                <w:lang w:val="x-none"/>
              </w:rPr>
              <w:t>(3)</w:t>
            </w:r>
            <w:r w:rsidRPr="00E54A2D">
              <w:rPr>
                <w:rFonts w:ascii="Arial" w:hAnsi="Arial" w:cs="Arial"/>
                <w:sz w:val="20"/>
                <w:szCs w:val="20"/>
                <w:lang w:val="x-none"/>
              </w:rPr>
              <w:t xml:space="preserve">　貴行提供之「蒐集、處理及利用個人資料告知書」允許之目的；及／或</w:t>
            </w:r>
            <w:r w:rsidRPr="00E54A2D">
              <w:rPr>
                <w:rFonts w:ascii="Arial" w:hAnsi="Arial" w:cs="Arial"/>
                <w:sz w:val="20"/>
                <w:szCs w:val="20"/>
                <w:lang w:val="x-none"/>
              </w:rPr>
              <w:t>(4)</w:t>
            </w:r>
            <w:r w:rsidRPr="00E54A2D">
              <w:rPr>
                <w:rFonts w:ascii="Arial" w:hAnsi="Arial" w:cs="Arial"/>
                <w:sz w:val="20"/>
                <w:szCs w:val="20"/>
                <w:lang w:val="x-none"/>
              </w:rPr>
              <w:t>偵測或者防止洗錢、資助恐怖主義和其他的犯罪行為，及任何與遵守與洗錢防制、反恐怖主義活動、反腐敗、反賄賂、反欺詐、逃漏稅、制裁（定義如後）、禁運或就金融交易進行報告有關之任何法令（包括美國愛國者法案以及任何相等或相似的法令）以及任何主管機關或　貴行為執行或遵守該等法令所訂之任何相關政策（下稱「洗錢防制法律和政策」）相關之目的；及／或</w:t>
            </w:r>
            <w:r w:rsidRPr="00E54A2D">
              <w:rPr>
                <w:rFonts w:ascii="Arial" w:hAnsi="Arial" w:cs="Arial"/>
                <w:sz w:val="20"/>
                <w:szCs w:val="20"/>
                <w:lang w:val="x-none"/>
              </w:rPr>
              <w:t>(5)</w:t>
            </w:r>
            <w:r w:rsidRPr="00E54A2D">
              <w:rPr>
                <w:rFonts w:ascii="Arial" w:hAnsi="Arial" w:cs="Arial"/>
                <w:sz w:val="20"/>
                <w:szCs w:val="20"/>
                <w:lang w:val="x-none"/>
              </w:rPr>
              <w:t>其他法令所允許之目的，而蒐集、或處理、利用及國際傳輸存款人所提供之或　貴行另行取得之存款人之個人資料及第三人之個人資料。存款人並保證於提供第三人之個人資料予　貴行前，存款人已提供　貴行「蒐集、處理及利用個人資料告知書」予該第三人，且已確認其明確瞭解　貴行「蒐集、處理及利用個人資料告知書」之告知事項內容。存款人並保證於提供第三人個人資料予　貴行前，已獲得該第三人之同意。倘第三人對　貴行為任何請求時，存款人應負全部法律責任，絕無異議。</w:t>
            </w:r>
          </w:p>
          <w:p w14:paraId="4C4F16FB" w14:textId="7993417E" w:rsidR="00874C3B" w:rsidRPr="00E54A2D" w:rsidRDefault="00874C3B" w:rsidP="002B2434">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t xml:space="preserve">The Depositor hereby consents to the Bank's collection, </w:t>
            </w:r>
            <w:r w:rsidR="00BA3428" w:rsidRPr="00E54A2D">
              <w:rPr>
                <w:rFonts w:ascii="Arial" w:hAnsi="Arial" w:cs="Arial"/>
                <w:strike/>
                <w:sz w:val="20"/>
                <w:szCs w:val="20"/>
                <w:shd w:val="pct15" w:color="auto" w:fill="FFFFFF"/>
                <w:lang w:val="x-none"/>
              </w:rPr>
              <w:t>computer</w:t>
            </w:r>
            <w:r w:rsidR="00BA3428" w:rsidRPr="00E54A2D">
              <w:rPr>
                <w:rFonts w:ascii="Arial" w:hAnsi="Arial" w:cs="Arial"/>
                <w:sz w:val="20"/>
                <w:szCs w:val="20"/>
                <w:lang w:val="x-none"/>
              </w:rPr>
              <w:t xml:space="preserve"> process</w:t>
            </w:r>
            <w:r w:rsidR="00BA3428" w:rsidRPr="00E54A2D">
              <w:rPr>
                <w:rFonts w:ascii="Arial" w:hAnsi="Arial" w:cs="Arial"/>
                <w:sz w:val="20"/>
                <w:szCs w:val="20"/>
                <w:u w:val="single"/>
                <w:shd w:val="pct15" w:color="auto" w:fill="FFFFFF"/>
                <w:lang w:val="x-none"/>
              </w:rPr>
              <w:t>ing</w:t>
            </w:r>
            <w:r w:rsidRPr="00E54A2D">
              <w:rPr>
                <w:rFonts w:ascii="Arial" w:hAnsi="Arial" w:cs="Arial"/>
                <w:sz w:val="20"/>
                <w:szCs w:val="20"/>
                <w:lang w:val="x-none"/>
              </w:rPr>
              <w:t>, use and international transmission of any and all personal data of the Depositor or the third parties provided or to be provided by the Depositor to the Bank or otherwise acquired by the Bank for the purposes of (1) operation, management and the handling of the Bank's transactions with the Depositor; (2) business development and provision and marketing of financial products and service; (3) such purpose as permitted under the “Notification Letter for Collection, Processing and Use of Personal Data” provided by the Bank; and/or (4) detecting or preventing money laundering, terrorist financing and other criminal activities and any purpose relating to or in connection with compliance with any laws or regulations relating to anti-money laundering, counter-terrorism, anti-corruption, anti-bribery, anti-fraud, tax evasion, Sanctions (as defined below), embargoes or reporting requirements in respect of financial transactions (including the USA Patriot Act and any equivalent or similar law</w:t>
            </w:r>
            <w:r w:rsidRPr="00E54A2D">
              <w:rPr>
                <w:rFonts w:ascii="Arial" w:hAnsi="Arial" w:cs="Arial"/>
                <w:sz w:val="20"/>
                <w:szCs w:val="20"/>
                <w:u w:val="single"/>
                <w:shd w:val="pct15" w:color="auto" w:fill="FFFFFF"/>
                <w:lang w:val="x-none"/>
              </w:rPr>
              <w:t>s</w:t>
            </w:r>
            <w:r w:rsidRPr="00E54A2D">
              <w:rPr>
                <w:rFonts w:ascii="Arial" w:hAnsi="Arial" w:cs="Arial"/>
                <w:sz w:val="20"/>
                <w:szCs w:val="20"/>
                <w:lang w:val="x-none"/>
              </w:rPr>
              <w:t xml:space="preserve"> </w:t>
            </w:r>
            <w:r w:rsidRPr="00E54A2D">
              <w:rPr>
                <w:rFonts w:ascii="Arial" w:hAnsi="Arial" w:cs="Arial"/>
                <w:sz w:val="20"/>
                <w:szCs w:val="20"/>
                <w:u w:val="single"/>
                <w:shd w:val="pct15" w:color="auto" w:fill="FFFFFF"/>
                <w:lang w:val="x-none"/>
              </w:rPr>
              <w:t>and</w:t>
            </w:r>
            <w:r w:rsidRPr="00E54A2D">
              <w:rPr>
                <w:rFonts w:ascii="Arial" w:hAnsi="Arial" w:cs="Arial"/>
                <w:sz w:val="20"/>
                <w:szCs w:val="20"/>
                <w:lang w:val="x-none"/>
              </w:rPr>
              <w:t xml:space="preserve"> regulations) and policies by the Bank or any </w:t>
            </w:r>
            <w:r w:rsidRPr="00E54A2D">
              <w:rPr>
                <w:rFonts w:ascii="Arial" w:hAnsi="Arial" w:cs="Arial"/>
                <w:sz w:val="20"/>
                <w:szCs w:val="20"/>
                <w:u w:val="single"/>
                <w:shd w:val="pct15" w:color="auto" w:fill="FFFFFF"/>
                <w:lang w:val="x-none"/>
              </w:rPr>
              <w:t>competent</w:t>
            </w:r>
            <w:r w:rsidRPr="00E54A2D">
              <w:rPr>
                <w:rFonts w:ascii="Arial" w:hAnsi="Arial" w:cs="Arial"/>
                <w:sz w:val="20"/>
                <w:szCs w:val="20"/>
                <w:lang w:val="x-none"/>
              </w:rPr>
              <w:t xml:space="preserve"> authority in relation to the enforcement or compliance thereof (together, the “AML Laws and Policies”); and/or (5) such other purposes as may be permitted by applicable laws and regulations. Moreover, the Depositor warrants and represents that the Depositor has provided the third parties with the Bank's Notification Letter for Collection, Processing and Use of Personal Data before the Depositor provided their personal data to the Bank. In addition, the Depositor warrants and represents that such third parties have fully understood the content of the Bank's Notification Letter for Collection, Processing and Use of Personal Data. The Depositor further warrants and re</w:t>
            </w:r>
            <w:r w:rsidR="00BA3428" w:rsidRPr="00E54A2D">
              <w:rPr>
                <w:rFonts w:ascii="Arial" w:hAnsi="Arial" w:cs="Arial"/>
                <w:sz w:val="20"/>
                <w:szCs w:val="20"/>
                <w:lang w:val="x-none"/>
              </w:rPr>
              <w:t>presents that the third parties</w:t>
            </w:r>
            <w:r w:rsidR="00EC540B" w:rsidRPr="00E54A2D">
              <w:rPr>
                <w:rFonts w:ascii="Arial" w:hAnsi="Arial" w:cs="Arial"/>
                <w:strike/>
                <w:sz w:val="20"/>
                <w:szCs w:val="20"/>
                <w:shd w:val="pct15" w:color="auto" w:fill="FFFFFF"/>
                <w:lang w:val="x-none"/>
              </w:rPr>
              <w:t>'</w:t>
            </w:r>
            <w:r w:rsidRPr="00E54A2D">
              <w:rPr>
                <w:rFonts w:ascii="Arial" w:hAnsi="Arial" w:cs="Arial"/>
                <w:sz w:val="20"/>
                <w:szCs w:val="20"/>
                <w:lang w:val="x-none"/>
              </w:rPr>
              <w:t xml:space="preserve"> personal data are provided by the Depositor with their prior consent. The Depositor will be held solely responsible, without protest, for any claim made by the said third parties' to the Bank therefor.</w:t>
            </w:r>
          </w:p>
        </w:tc>
      </w:tr>
      <w:tr w:rsidR="002D389E" w:rsidRPr="00E54A2D" w14:paraId="3A7756A7" w14:textId="77777777" w:rsidTr="001A0625">
        <w:tc>
          <w:tcPr>
            <w:tcW w:w="2268" w:type="dxa"/>
          </w:tcPr>
          <w:p w14:paraId="534EEDBC" w14:textId="5F04127B" w:rsidR="00CB0768" w:rsidRPr="00E54A2D" w:rsidRDefault="00CB0768" w:rsidP="00CB0768">
            <w:pPr>
              <w:spacing w:before="60" w:after="60"/>
              <w:jc w:val="left"/>
              <w:rPr>
                <w:rFonts w:ascii="Arial" w:hAnsi="Arial" w:cs="Arial"/>
                <w:sz w:val="20"/>
                <w:szCs w:val="20"/>
              </w:rPr>
            </w:pPr>
            <w:r w:rsidRPr="00E54A2D">
              <w:rPr>
                <w:rFonts w:ascii="Arial" w:hAnsi="Arial" w:cs="Arial"/>
                <w:sz w:val="20"/>
                <w:szCs w:val="20"/>
              </w:rPr>
              <w:t>第一章</w:t>
            </w:r>
            <w:r w:rsidR="00176A5C" w:rsidRPr="00E54A2D">
              <w:rPr>
                <w:rFonts w:ascii="Arial" w:hAnsi="Arial" w:cs="Arial"/>
                <w:sz w:val="20"/>
                <w:szCs w:val="20"/>
              </w:rPr>
              <w:t xml:space="preserve">　</w:t>
            </w:r>
            <w:r w:rsidRPr="00E54A2D">
              <w:rPr>
                <w:rFonts w:ascii="Arial" w:hAnsi="Arial" w:cs="Arial"/>
                <w:sz w:val="20"/>
                <w:szCs w:val="20"/>
              </w:rPr>
              <w:t>一般約款</w:t>
            </w:r>
          </w:p>
          <w:p w14:paraId="2C41F6EF" w14:textId="78603F96" w:rsidR="002D389E" w:rsidRPr="00E54A2D" w:rsidRDefault="00C711EF" w:rsidP="00C711EF">
            <w:pPr>
              <w:spacing w:before="60" w:after="60"/>
              <w:jc w:val="left"/>
              <w:rPr>
                <w:rFonts w:ascii="Arial" w:hAnsi="Arial" w:cs="Arial"/>
                <w:sz w:val="20"/>
                <w:szCs w:val="20"/>
              </w:rPr>
            </w:pPr>
            <w:r w:rsidRPr="00E54A2D">
              <w:rPr>
                <w:rFonts w:ascii="Arial" w:hAnsi="Arial" w:cs="Arial"/>
                <w:sz w:val="20"/>
                <w:szCs w:val="20"/>
              </w:rPr>
              <w:t>19.</w:t>
            </w:r>
            <w:r w:rsidR="00176A5C" w:rsidRPr="00E54A2D">
              <w:rPr>
                <w:rFonts w:ascii="Arial" w:hAnsi="Arial" w:cs="Arial"/>
                <w:sz w:val="20"/>
                <w:szCs w:val="20"/>
              </w:rPr>
              <w:t xml:space="preserve">　</w:t>
            </w:r>
            <w:r w:rsidR="00CB0768" w:rsidRPr="00E54A2D">
              <w:rPr>
                <w:rFonts w:ascii="Arial" w:hAnsi="Arial" w:cs="Arial"/>
                <w:sz w:val="20"/>
                <w:szCs w:val="20"/>
              </w:rPr>
              <w:t>稅捐</w:t>
            </w:r>
          </w:p>
        </w:tc>
        <w:tc>
          <w:tcPr>
            <w:tcW w:w="5812" w:type="dxa"/>
          </w:tcPr>
          <w:p w14:paraId="5A7AC7B6" w14:textId="77777777" w:rsidR="002D389E" w:rsidRPr="00E54A2D" w:rsidRDefault="002D389E" w:rsidP="002D389E">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19.</w:t>
            </w:r>
            <w:r w:rsidRPr="00E54A2D">
              <w:rPr>
                <w:rFonts w:ascii="Arial" w:hAnsi="Arial" w:cs="Arial"/>
                <w:sz w:val="20"/>
                <w:szCs w:val="20"/>
                <w:lang w:val="x-none"/>
              </w:rPr>
              <w:tab/>
            </w:r>
            <w:r w:rsidRPr="00E54A2D">
              <w:rPr>
                <w:rFonts w:ascii="Arial" w:hAnsi="Arial" w:cs="Arial"/>
                <w:sz w:val="20"/>
                <w:szCs w:val="20"/>
                <w:u w:val="single"/>
                <w:lang w:val="x-none"/>
              </w:rPr>
              <w:t>稅　捐</w:t>
            </w:r>
          </w:p>
          <w:p w14:paraId="334C89D4" w14:textId="77777777" w:rsidR="002D389E" w:rsidRPr="00E54A2D" w:rsidRDefault="002D389E" w:rsidP="002D389E">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19.</w:t>
            </w:r>
            <w:r w:rsidRPr="00E54A2D">
              <w:rPr>
                <w:rFonts w:ascii="Arial" w:hAnsi="Arial" w:cs="Arial"/>
                <w:sz w:val="20"/>
                <w:szCs w:val="20"/>
                <w:lang w:val="x-none"/>
              </w:rPr>
              <w:tab/>
            </w:r>
            <w:r w:rsidRPr="00E54A2D">
              <w:rPr>
                <w:rFonts w:ascii="Arial" w:hAnsi="Arial" w:cs="Arial"/>
                <w:sz w:val="20"/>
                <w:szCs w:val="20"/>
                <w:u w:val="single"/>
                <w:lang w:val="x-none"/>
              </w:rPr>
              <w:t>TAXES.</w:t>
            </w:r>
          </w:p>
          <w:p w14:paraId="1A505565" w14:textId="77777777" w:rsidR="002D389E" w:rsidRPr="00E54A2D" w:rsidRDefault="002D389E" w:rsidP="002D389E">
            <w:pPr>
              <w:spacing w:before="60" w:after="60" w:line="240" w:lineRule="auto"/>
              <w:rPr>
                <w:rFonts w:ascii="Arial" w:hAnsi="Arial" w:cs="Arial"/>
                <w:sz w:val="20"/>
                <w:szCs w:val="20"/>
                <w:lang w:val="x-none"/>
              </w:rPr>
            </w:pPr>
            <w:r w:rsidRPr="00E54A2D">
              <w:rPr>
                <w:rFonts w:ascii="Arial" w:hAnsi="Arial" w:cs="Arial"/>
                <w:sz w:val="20"/>
                <w:szCs w:val="20"/>
                <w:lang w:val="x-none"/>
              </w:rPr>
              <w:t>貴行於現在或將來就存款人任何存款帳戶之付款所發生之各項稅捐及費用，均應由存款人負擔。如有應付之中華民國稅捐時，存款人同意　貴行得依相關法令規定就其付予存款人之款項依法扣繳各項稅款。如因存款人之身分以致於美國稅務法規之規定下，依</w:t>
            </w:r>
            <w:r w:rsidRPr="00E54A2D">
              <w:rPr>
                <w:rFonts w:ascii="Arial" w:hAnsi="Arial" w:cs="Arial"/>
                <w:sz w:val="20"/>
                <w:szCs w:val="20"/>
                <w:lang w:val="x-none"/>
              </w:rPr>
              <w:t>1986</w:t>
            </w:r>
            <w:r w:rsidRPr="00E54A2D">
              <w:rPr>
                <w:rFonts w:ascii="Arial" w:hAnsi="Arial" w:cs="Arial"/>
                <w:sz w:val="20"/>
                <w:szCs w:val="20"/>
                <w:lang w:val="x-none"/>
              </w:rPr>
              <w:t>年美國稅法第</w:t>
            </w:r>
            <w:r w:rsidRPr="00E54A2D">
              <w:rPr>
                <w:rFonts w:ascii="Arial" w:hAnsi="Arial" w:cs="Arial"/>
                <w:sz w:val="20"/>
                <w:szCs w:val="20"/>
                <w:lang w:val="x-none"/>
              </w:rPr>
              <w:t>1471</w:t>
            </w:r>
            <w:r w:rsidRPr="00E54A2D">
              <w:rPr>
                <w:rFonts w:ascii="Arial" w:hAnsi="Arial" w:cs="Arial"/>
                <w:sz w:val="20"/>
                <w:szCs w:val="20"/>
                <w:lang w:val="x-none"/>
              </w:rPr>
              <w:t>節及第</w:t>
            </w:r>
            <w:r w:rsidRPr="00E54A2D">
              <w:rPr>
                <w:rFonts w:ascii="Arial" w:hAnsi="Arial" w:cs="Arial"/>
                <w:sz w:val="20"/>
                <w:szCs w:val="20"/>
                <w:lang w:val="x-none"/>
              </w:rPr>
              <w:t>1472</w:t>
            </w:r>
            <w:r w:rsidRPr="00E54A2D">
              <w:rPr>
                <w:rFonts w:ascii="Arial" w:hAnsi="Arial" w:cs="Arial"/>
                <w:sz w:val="20"/>
                <w:szCs w:val="20"/>
                <w:lang w:val="x-none"/>
              </w:rPr>
              <w:t>節、依美國稅法發布之美國財政部法規或其他指示、任何相關之政府間協議</w:t>
            </w:r>
            <w:r w:rsidRPr="00E54A2D">
              <w:rPr>
                <w:rFonts w:ascii="Arial" w:hAnsi="Arial" w:cs="Arial"/>
                <w:sz w:val="20"/>
                <w:szCs w:val="20"/>
                <w:lang w:val="x-none"/>
              </w:rPr>
              <w:t xml:space="preserve"> </w:t>
            </w:r>
            <w:r w:rsidRPr="00E54A2D">
              <w:rPr>
                <w:rFonts w:ascii="Arial" w:hAnsi="Arial" w:cs="Arial"/>
                <w:sz w:val="20"/>
                <w:szCs w:val="20"/>
                <w:lang w:val="x-none"/>
              </w:rPr>
              <w:t>或任何相似或相關之非美國法法律，或依據前述規定而與任何政府或稅務主管機關簽訂之任何協議，　貴行認定就存款人之帳戶應為扣抵或扣繳稅款時（以下稱「</w:t>
            </w:r>
            <w:r w:rsidRPr="00E54A2D">
              <w:rPr>
                <w:rFonts w:ascii="Arial" w:hAnsi="Arial" w:cs="Arial"/>
                <w:sz w:val="20"/>
                <w:szCs w:val="20"/>
                <w:lang w:val="x-none"/>
              </w:rPr>
              <w:t>FATCA</w:t>
            </w:r>
            <w:r w:rsidRPr="00E54A2D">
              <w:rPr>
                <w:rFonts w:ascii="Arial" w:hAnsi="Arial" w:cs="Arial"/>
                <w:sz w:val="20"/>
                <w:szCs w:val="20"/>
                <w:lang w:val="x-none"/>
              </w:rPr>
              <w:t>扣繳稅」），存款人授權　貴行得對於任何　貴行應支付予存款人且受</w:t>
            </w:r>
            <w:r w:rsidRPr="00E54A2D">
              <w:rPr>
                <w:rFonts w:ascii="Arial" w:hAnsi="Arial" w:cs="Arial"/>
                <w:sz w:val="20"/>
                <w:szCs w:val="20"/>
                <w:lang w:val="x-none"/>
              </w:rPr>
              <w:t xml:space="preserve">FATCA </w:t>
            </w:r>
            <w:r w:rsidRPr="00E54A2D">
              <w:rPr>
                <w:rFonts w:ascii="Arial" w:hAnsi="Arial" w:cs="Arial"/>
                <w:sz w:val="20"/>
                <w:szCs w:val="20"/>
                <w:lang w:val="x-none"/>
              </w:rPr>
              <w:t>扣繳稅規範之款項進行扣抵或扣繳。因此，　貴行支付予存款人之任何款項將會減去該扣抵或扣繳金額，且將該扣抵或扣繳金額繳交美國國稅局、其他政府或稅務機關或任何其代表。</w:t>
            </w:r>
          </w:p>
          <w:p w14:paraId="79AAFACC" w14:textId="4BF8F2DF" w:rsidR="002D389E" w:rsidRPr="00E54A2D" w:rsidRDefault="002D389E" w:rsidP="00CB0768">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All taxes, duties, charges, deductions and withholdings with respect to any and all payments made or to be made by the Bank with respect to Depositor's any deposit account shall be borne by the Depositor. The Depositor agrees that in case any taxes or duties of the </w:t>
            </w:r>
            <w:r w:rsidR="00CB0768" w:rsidRPr="00E54A2D">
              <w:rPr>
                <w:rFonts w:ascii="Arial" w:hAnsi="Arial" w:cs="Arial"/>
                <w:sz w:val="20"/>
                <w:szCs w:val="20"/>
                <w:lang w:val="x-none"/>
              </w:rPr>
              <w:t xml:space="preserve">R.O.C. </w:t>
            </w:r>
            <w:r w:rsidRPr="00E54A2D">
              <w:rPr>
                <w:rFonts w:ascii="Arial" w:hAnsi="Arial" w:cs="Arial"/>
                <w:sz w:val="20"/>
                <w:szCs w:val="20"/>
                <w:lang w:val="x-none"/>
              </w:rPr>
              <w:t>are payable, the Bank may deduct or withhold any and all such sums from any amount payable by the Bank in accordance with applicable laws and regulations. If the Bank determines that it is required to make a deduction or withholding for or on account of tax imposed under Sections 1471 and 1472 the Code, the United States Treasury Regulations or other guidance issued under the Code, any associated intergovernmental agreement, or any similar or associated non-US law or any agreement that the Bank may enter into with any government or tax authority pursuant to any of the foregoing (a “FATCA Withholding Tax”), in each case as a result of the Depositor's status under US tax laws and regulations, the Depositor authorizes the Bank to make such deduction or withholding in respect of any sum payable by the Bank to the Depositor that is subject to the FATCA Withholding Tax, so that any payment to the Depositor will be made net of such deduction or withholding, and to pay any such deduction or withholding as may be necessary to the United States Internal Revenue Service, another government or tax authority or any other person on behalf thereof.</w:t>
            </w:r>
          </w:p>
        </w:tc>
        <w:tc>
          <w:tcPr>
            <w:tcW w:w="5870" w:type="dxa"/>
          </w:tcPr>
          <w:p w14:paraId="542AE5B1" w14:textId="77777777" w:rsidR="002D389E" w:rsidRPr="00E54A2D" w:rsidRDefault="002D389E" w:rsidP="002D389E">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19.</w:t>
            </w:r>
            <w:r w:rsidRPr="00E54A2D">
              <w:rPr>
                <w:rFonts w:ascii="Arial" w:hAnsi="Arial" w:cs="Arial"/>
                <w:sz w:val="20"/>
                <w:szCs w:val="20"/>
                <w:lang w:val="x-none"/>
              </w:rPr>
              <w:tab/>
            </w:r>
            <w:r w:rsidRPr="00E54A2D">
              <w:rPr>
                <w:rFonts w:ascii="Arial" w:hAnsi="Arial" w:cs="Arial"/>
                <w:sz w:val="20"/>
                <w:szCs w:val="20"/>
                <w:u w:val="single"/>
                <w:lang w:val="x-none"/>
              </w:rPr>
              <w:t>稅　捐</w:t>
            </w:r>
          </w:p>
          <w:p w14:paraId="0CBA9A6F" w14:textId="77777777" w:rsidR="002D389E" w:rsidRPr="00E54A2D" w:rsidRDefault="002D389E" w:rsidP="002D389E">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19.</w:t>
            </w:r>
            <w:r w:rsidRPr="00E54A2D">
              <w:rPr>
                <w:rFonts w:ascii="Arial" w:hAnsi="Arial" w:cs="Arial"/>
                <w:sz w:val="20"/>
                <w:szCs w:val="20"/>
                <w:lang w:val="x-none"/>
              </w:rPr>
              <w:tab/>
            </w:r>
            <w:r w:rsidRPr="00E54A2D">
              <w:rPr>
                <w:rFonts w:ascii="Arial" w:hAnsi="Arial" w:cs="Arial"/>
                <w:sz w:val="20"/>
                <w:szCs w:val="20"/>
                <w:u w:val="single"/>
                <w:lang w:val="x-none"/>
              </w:rPr>
              <w:t>TAXES.</w:t>
            </w:r>
          </w:p>
          <w:p w14:paraId="6DC353B6" w14:textId="77777777" w:rsidR="002D389E" w:rsidRPr="00E54A2D" w:rsidRDefault="002D389E" w:rsidP="002D389E">
            <w:pPr>
              <w:spacing w:before="60" w:after="60" w:line="240" w:lineRule="auto"/>
              <w:rPr>
                <w:rFonts w:ascii="Arial" w:hAnsi="Arial" w:cs="Arial"/>
                <w:sz w:val="20"/>
                <w:szCs w:val="20"/>
                <w:lang w:val="x-none"/>
              </w:rPr>
            </w:pPr>
            <w:r w:rsidRPr="00E54A2D">
              <w:rPr>
                <w:rFonts w:ascii="Arial" w:hAnsi="Arial" w:cs="Arial"/>
                <w:sz w:val="20"/>
                <w:szCs w:val="20"/>
                <w:lang w:val="x-none"/>
              </w:rPr>
              <w:t>貴行於現在或將來就存款人任何存款帳戶之付款所發生之各項稅捐及費用，均應由存款人負擔。如有應付之中華民國稅捐時，存款人同意　貴行得依相關法令規定就其付予存款人之款項依法扣繳各項稅款。如因存款人之身分以致於美國稅務法規之規定下，依</w:t>
            </w:r>
            <w:r w:rsidRPr="00E54A2D">
              <w:rPr>
                <w:rFonts w:ascii="Arial" w:hAnsi="Arial" w:cs="Arial"/>
                <w:sz w:val="20"/>
                <w:szCs w:val="20"/>
                <w:lang w:val="x-none"/>
              </w:rPr>
              <w:t>1986</w:t>
            </w:r>
            <w:r w:rsidRPr="00E54A2D">
              <w:rPr>
                <w:rFonts w:ascii="Arial" w:hAnsi="Arial" w:cs="Arial"/>
                <w:sz w:val="20"/>
                <w:szCs w:val="20"/>
                <w:lang w:val="x-none"/>
              </w:rPr>
              <w:t>年美國稅法第</w:t>
            </w:r>
            <w:r w:rsidRPr="00E54A2D">
              <w:rPr>
                <w:rFonts w:ascii="Arial" w:hAnsi="Arial" w:cs="Arial"/>
                <w:sz w:val="20"/>
                <w:szCs w:val="20"/>
                <w:lang w:val="x-none"/>
              </w:rPr>
              <w:t>1471</w:t>
            </w:r>
            <w:r w:rsidRPr="00E54A2D">
              <w:rPr>
                <w:rFonts w:ascii="Arial" w:hAnsi="Arial" w:cs="Arial"/>
                <w:sz w:val="20"/>
                <w:szCs w:val="20"/>
                <w:lang w:val="x-none"/>
              </w:rPr>
              <w:t>節及第</w:t>
            </w:r>
            <w:r w:rsidRPr="00E54A2D">
              <w:rPr>
                <w:rFonts w:ascii="Arial" w:hAnsi="Arial" w:cs="Arial"/>
                <w:sz w:val="20"/>
                <w:szCs w:val="20"/>
                <w:lang w:val="x-none"/>
              </w:rPr>
              <w:t>1472</w:t>
            </w:r>
            <w:r w:rsidRPr="00E54A2D">
              <w:rPr>
                <w:rFonts w:ascii="Arial" w:hAnsi="Arial" w:cs="Arial"/>
                <w:sz w:val="20"/>
                <w:szCs w:val="20"/>
                <w:lang w:val="x-none"/>
              </w:rPr>
              <w:t>節、依美國稅法發布之美國財政部法規或其他指示、任何相關之政府間協議</w:t>
            </w:r>
            <w:r w:rsidRPr="00E54A2D">
              <w:rPr>
                <w:rFonts w:ascii="Arial" w:hAnsi="Arial" w:cs="Arial"/>
                <w:sz w:val="20"/>
                <w:szCs w:val="20"/>
                <w:lang w:val="x-none"/>
              </w:rPr>
              <w:t xml:space="preserve"> </w:t>
            </w:r>
            <w:r w:rsidRPr="00E54A2D">
              <w:rPr>
                <w:rFonts w:ascii="Arial" w:hAnsi="Arial" w:cs="Arial"/>
                <w:sz w:val="20"/>
                <w:szCs w:val="20"/>
                <w:lang w:val="x-none"/>
              </w:rPr>
              <w:t>或任何相似或相關之非美國法法律，或依據前述規定而與任何政府或稅務主管機關簽訂之任何協議，　貴行認定就存款人之帳戶應為扣抵或扣繳稅款時（以下稱「</w:t>
            </w:r>
            <w:r w:rsidRPr="00E54A2D">
              <w:rPr>
                <w:rFonts w:ascii="Arial" w:hAnsi="Arial" w:cs="Arial"/>
                <w:sz w:val="20"/>
                <w:szCs w:val="20"/>
                <w:lang w:val="x-none"/>
              </w:rPr>
              <w:t>FATCA</w:t>
            </w:r>
            <w:r w:rsidRPr="00E54A2D">
              <w:rPr>
                <w:rFonts w:ascii="Arial" w:hAnsi="Arial" w:cs="Arial"/>
                <w:sz w:val="20"/>
                <w:szCs w:val="20"/>
                <w:lang w:val="x-none"/>
              </w:rPr>
              <w:t>扣繳稅」），存款人授權　貴行得對於任何　貴行應支付予存款人且受</w:t>
            </w:r>
            <w:r w:rsidRPr="00E54A2D">
              <w:rPr>
                <w:rFonts w:ascii="Arial" w:hAnsi="Arial" w:cs="Arial"/>
                <w:sz w:val="20"/>
                <w:szCs w:val="20"/>
                <w:lang w:val="x-none"/>
              </w:rPr>
              <w:t xml:space="preserve">FATCA </w:t>
            </w:r>
            <w:r w:rsidRPr="00E54A2D">
              <w:rPr>
                <w:rFonts w:ascii="Arial" w:hAnsi="Arial" w:cs="Arial"/>
                <w:sz w:val="20"/>
                <w:szCs w:val="20"/>
                <w:lang w:val="x-none"/>
              </w:rPr>
              <w:t>扣繳稅規範之款項進行扣抵或扣繳。因此，　貴行支付予存款人之任何款項將會減去該扣抵或扣繳金額，且將該扣抵或扣繳金額繳交美國國稅局、其他政府或稅務機關或任何其代表。</w:t>
            </w:r>
          </w:p>
          <w:p w14:paraId="2F646B5B" w14:textId="18A2378F" w:rsidR="002D389E" w:rsidRPr="00E54A2D" w:rsidRDefault="002D389E" w:rsidP="002D389E">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All taxes, duties, charges, deductions and withholdings with respect to any and all payments made or to be made by the Bank with respect to Depositor's any deposit account shall be borne by the Depositor. The Depositor agrees that in case any taxes or duties of the </w:t>
            </w:r>
            <w:r w:rsidR="00CB0768" w:rsidRPr="00E54A2D">
              <w:rPr>
                <w:rFonts w:ascii="Arial" w:hAnsi="Arial" w:cs="Arial"/>
                <w:strike/>
                <w:sz w:val="20"/>
                <w:szCs w:val="20"/>
                <w:shd w:val="pct15" w:color="auto" w:fill="FFFFFF"/>
                <w:lang w:val="x-none"/>
              </w:rPr>
              <w:t>R.O.C.</w:t>
            </w:r>
            <w:r w:rsidRPr="00E54A2D">
              <w:rPr>
                <w:rFonts w:ascii="Arial" w:hAnsi="Arial" w:cs="Arial"/>
                <w:sz w:val="20"/>
                <w:szCs w:val="20"/>
                <w:u w:val="single"/>
                <w:shd w:val="pct15" w:color="auto" w:fill="FFFFFF"/>
                <w:lang w:val="x-none"/>
              </w:rPr>
              <w:t>Republic of China</w:t>
            </w:r>
            <w:r w:rsidRPr="00E54A2D">
              <w:rPr>
                <w:rFonts w:ascii="Arial" w:hAnsi="Arial" w:cs="Arial"/>
                <w:sz w:val="20"/>
                <w:szCs w:val="20"/>
                <w:lang w:val="x-none"/>
              </w:rPr>
              <w:t xml:space="preserve"> are payable, the Bank may deduct or withhold any and all such sums from any amount payable by the Bank in accordance with applicable laws and regulations. If the Bank determines that it is required to make a deduction or withholding for or on account of tax imposed under Sections 1471 and 1472 the Code, the United States Treasury Regulations or other guidance issued under the Code, any associated intergovernmental agreement, or any similar or associated non-US law or any agreement that the Bank may enter into with any government or tax authority pursuant to any of the foregoing (a “FATCA Withholding Tax”), in each case as a result of the Depositor's status under US tax laws and regulations, the Depositor authorizes the Bank to make such deduction or withholding in respect of any sum payable by the Bank to the Depositor that is subject to the FATCA Withholding Tax, so that any payment to the Depositor will be made net of such deduction or withholding, and to pay any such deduction or withholding as may be necessary to the United States Internal Revenue Service, another government or tax authority or any other person on behalf thereof.</w:t>
            </w:r>
          </w:p>
        </w:tc>
      </w:tr>
      <w:tr w:rsidR="00097C6E" w:rsidRPr="00E54A2D" w14:paraId="1184FBA5" w14:textId="77777777" w:rsidTr="001A0625">
        <w:tc>
          <w:tcPr>
            <w:tcW w:w="2268" w:type="dxa"/>
          </w:tcPr>
          <w:p w14:paraId="0954A621" w14:textId="77777777" w:rsidR="002E0990" w:rsidRPr="00E54A2D" w:rsidRDefault="002E0990" w:rsidP="002E0990">
            <w:pPr>
              <w:spacing w:before="60" w:after="60"/>
              <w:jc w:val="left"/>
              <w:rPr>
                <w:rFonts w:ascii="Arial" w:hAnsi="Arial" w:cs="Arial"/>
                <w:sz w:val="20"/>
                <w:szCs w:val="20"/>
              </w:rPr>
            </w:pPr>
            <w:r w:rsidRPr="00E54A2D">
              <w:rPr>
                <w:rFonts w:ascii="Arial" w:hAnsi="Arial" w:cs="Arial"/>
                <w:sz w:val="20"/>
                <w:szCs w:val="20"/>
              </w:rPr>
              <w:t>第一章　一般約款</w:t>
            </w:r>
          </w:p>
          <w:p w14:paraId="0F442148" w14:textId="1B21614D" w:rsidR="00097C6E" w:rsidRPr="00E54A2D" w:rsidRDefault="00C711EF" w:rsidP="002E0990">
            <w:pPr>
              <w:spacing w:before="60" w:after="60"/>
              <w:jc w:val="left"/>
              <w:rPr>
                <w:rFonts w:ascii="Arial" w:hAnsi="Arial" w:cs="Arial"/>
                <w:sz w:val="20"/>
                <w:szCs w:val="20"/>
              </w:rPr>
            </w:pPr>
            <w:r w:rsidRPr="00E54A2D">
              <w:rPr>
                <w:rFonts w:ascii="Arial" w:hAnsi="Arial" w:cs="Arial"/>
                <w:sz w:val="20"/>
                <w:szCs w:val="20"/>
              </w:rPr>
              <w:t>26.</w:t>
            </w:r>
            <w:r w:rsidR="002E0990" w:rsidRPr="00E54A2D">
              <w:rPr>
                <w:rFonts w:ascii="Arial" w:hAnsi="Arial" w:cs="Arial"/>
                <w:sz w:val="20"/>
                <w:szCs w:val="20"/>
              </w:rPr>
              <w:t xml:space="preserve">　遵守洗錢防制法律和政策（</w:t>
            </w:r>
            <w:r w:rsidR="002E0990" w:rsidRPr="00E54A2D">
              <w:rPr>
                <w:rFonts w:ascii="Arial" w:hAnsi="Arial" w:cs="Arial"/>
                <w:sz w:val="20"/>
                <w:szCs w:val="20"/>
              </w:rPr>
              <w:t>1</w:t>
            </w:r>
            <w:r w:rsidR="002E0990" w:rsidRPr="00E54A2D">
              <w:rPr>
                <w:rFonts w:ascii="Arial" w:hAnsi="Arial" w:cs="Arial"/>
                <w:sz w:val="20"/>
                <w:szCs w:val="20"/>
              </w:rPr>
              <w:t>）</w:t>
            </w:r>
            <w:r w:rsidR="003E5EE6" w:rsidRPr="00E54A2D">
              <w:rPr>
                <w:rFonts w:ascii="Arial" w:hAnsi="Arial" w:cs="Arial"/>
                <w:sz w:val="20"/>
                <w:szCs w:val="20"/>
              </w:rPr>
              <w:t>、（</w:t>
            </w:r>
            <w:r w:rsidR="003E5EE6" w:rsidRPr="00E54A2D">
              <w:rPr>
                <w:rFonts w:ascii="Arial" w:hAnsi="Arial" w:cs="Arial"/>
                <w:sz w:val="20"/>
                <w:szCs w:val="20"/>
              </w:rPr>
              <w:t>8</w:t>
            </w:r>
            <w:r w:rsidR="003E5EE6" w:rsidRPr="00E54A2D">
              <w:rPr>
                <w:rFonts w:ascii="Arial" w:hAnsi="Arial" w:cs="Arial"/>
                <w:sz w:val="20"/>
                <w:szCs w:val="20"/>
              </w:rPr>
              <w:t>）、（</w:t>
            </w:r>
            <w:r w:rsidR="003E5EE6" w:rsidRPr="00E54A2D">
              <w:rPr>
                <w:rFonts w:ascii="Arial" w:hAnsi="Arial" w:cs="Arial"/>
                <w:sz w:val="20"/>
                <w:szCs w:val="20"/>
              </w:rPr>
              <w:t>9</w:t>
            </w:r>
            <w:r w:rsidR="003E5EE6" w:rsidRPr="00E54A2D">
              <w:rPr>
                <w:rFonts w:ascii="Arial" w:hAnsi="Arial" w:cs="Arial"/>
                <w:sz w:val="20"/>
                <w:szCs w:val="20"/>
              </w:rPr>
              <w:t>）、（</w:t>
            </w:r>
            <w:r w:rsidR="003E5EE6" w:rsidRPr="00E54A2D">
              <w:rPr>
                <w:rFonts w:ascii="Arial" w:hAnsi="Arial" w:cs="Arial"/>
                <w:sz w:val="20"/>
                <w:szCs w:val="20"/>
              </w:rPr>
              <w:t>10</w:t>
            </w:r>
            <w:r w:rsidR="003E5EE6" w:rsidRPr="00E54A2D">
              <w:rPr>
                <w:rFonts w:ascii="Arial" w:hAnsi="Arial" w:cs="Arial"/>
                <w:sz w:val="20"/>
                <w:szCs w:val="20"/>
              </w:rPr>
              <w:t>）</w:t>
            </w:r>
          </w:p>
        </w:tc>
        <w:tc>
          <w:tcPr>
            <w:tcW w:w="5812" w:type="dxa"/>
          </w:tcPr>
          <w:p w14:paraId="64E92361" w14:textId="77777777" w:rsidR="00097C6E" w:rsidRPr="00E54A2D" w:rsidRDefault="00097C6E" w:rsidP="00097C6E">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26.</w:t>
            </w:r>
            <w:r w:rsidRPr="00E54A2D">
              <w:rPr>
                <w:rFonts w:ascii="Arial" w:hAnsi="Arial" w:cs="Arial"/>
                <w:sz w:val="20"/>
                <w:szCs w:val="20"/>
                <w:lang w:val="x-none"/>
              </w:rPr>
              <w:tab/>
            </w:r>
            <w:r w:rsidRPr="00E54A2D">
              <w:rPr>
                <w:rFonts w:ascii="Arial" w:hAnsi="Arial" w:cs="Arial"/>
                <w:sz w:val="20"/>
                <w:szCs w:val="20"/>
                <w:u w:val="single"/>
                <w:lang w:val="x-none"/>
              </w:rPr>
              <w:t>遵守洗錢防制法律和政策</w:t>
            </w:r>
          </w:p>
          <w:p w14:paraId="5EFF3294" w14:textId="77777777" w:rsidR="00097C6E" w:rsidRPr="00E54A2D" w:rsidRDefault="00097C6E" w:rsidP="00097C6E">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26.</w:t>
            </w:r>
            <w:r w:rsidRPr="00E54A2D">
              <w:rPr>
                <w:rFonts w:ascii="Arial" w:hAnsi="Arial" w:cs="Arial"/>
                <w:sz w:val="20"/>
                <w:szCs w:val="20"/>
                <w:lang w:val="x-none"/>
              </w:rPr>
              <w:tab/>
            </w:r>
            <w:r w:rsidRPr="00E54A2D">
              <w:rPr>
                <w:rFonts w:ascii="Arial" w:hAnsi="Arial" w:cs="Arial"/>
                <w:sz w:val="20"/>
                <w:szCs w:val="20"/>
                <w:u w:val="single"/>
                <w:lang w:val="x-none"/>
              </w:rPr>
              <w:t>COMPLIANCE WITH AML LAWS AND POLICIES</w:t>
            </w:r>
          </w:p>
          <w:p w14:paraId="7F4438A5" w14:textId="423A4D52" w:rsidR="00097C6E" w:rsidRPr="00E54A2D" w:rsidRDefault="00097C6E" w:rsidP="00097C6E">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存款人應</w:t>
            </w:r>
            <w:r w:rsidRPr="00E54A2D">
              <w:rPr>
                <w:rFonts w:ascii="Arial" w:hAnsi="Arial" w:cs="Arial"/>
                <w:sz w:val="20"/>
                <w:szCs w:val="20"/>
                <w:lang w:val="x-none"/>
              </w:rPr>
              <w:t>(1)</w:t>
            </w:r>
            <w:r w:rsidRPr="00E54A2D">
              <w:rPr>
                <w:rFonts w:ascii="Arial" w:hAnsi="Arial" w:cs="Arial"/>
                <w:sz w:val="20"/>
                <w:szCs w:val="20"/>
                <w:lang w:val="x-none"/>
              </w:rPr>
              <w:t>負責控制並核實存款人直接或間接透過存款帳戶所締結之交易，特別是關於洗錢防制和遵守洗錢防制法律和政策方面；</w:t>
            </w:r>
            <w:r w:rsidRPr="00E54A2D">
              <w:rPr>
                <w:rFonts w:ascii="Arial" w:hAnsi="Arial" w:cs="Arial"/>
                <w:sz w:val="20"/>
                <w:szCs w:val="20"/>
                <w:lang w:val="x-none"/>
              </w:rPr>
              <w:t>(2)</w:t>
            </w:r>
            <w:r w:rsidRPr="00E54A2D">
              <w:rPr>
                <w:rFonts w:ascii="Arial" w:hAnsi="Arial" w:cs="Arial"/>
                <w:sz w:val="20"/>
                <w:szCs w:val="20"/>
                <w:lang w:val="x-none"/>
              </w:rPr>
              <w:t>確保存款人不會為洗錢之目的或違反任何洗錢防制法律和政策而使用或允許使用存款帳戶，且依存款人要求所簽發之任何指令，非為或擬為洗錢目的而使用；</w:t>
            </w:r>
            <w:r w:rsidRPr="00E54A2D">
              <w:rPr>
                <w:rFonts w:ascii="Arial" w:hAnsi="Arial" w:cs="Arial"/>
                <w:sz w:val="20"/>
                <w:szCs w:val="20"/>
                <w:lang w:val="x-none"/>
              </w:rPr>
              <w:t>(3)</w:t>
            </w:r>
            <w:r w:rsidRPr="00E54A2D">
              <w:rPr>
                <w:rFonts w:ascii="Arial" w:hAnsi="Arial" w:cs="Arial"/>
                <w:sz w:val="20"/>
                <w:szCs w:val="20"/>
                <w:lang w:val="x-none"/>
              </w:rPr>
              <w:t>確保存款人、存款人之任何子公司、存款人或存款人之子公司之董事或職員、或於存款人所能知悉之最大範圍內，任何存款人之關係企業或職員並非</w:t>
            </w:r>
            <w:r w:rsidRPr="00E54A2D">
              <w:rPr>
                <w:rFonts w:ascii="Arial" w:hAnsi="Arial" w:cs="Arial"/>
                <w:sz w:val="20"/>
                <w:szCs w:val="20"/>
                <w:lang w:val="x-none"/>
              </w:rPr>
              <w:t>(x)</w:t>
            </w:r>
            <w:r w:rsidRPr="00E54A2D">
              <w:rPr>
                <w:rFonts w:ascii="Arial" w:hAnsi="Arial" w:cs="Arial"/>
                <w:sz w:val="20"/>
                <w:szCs w:val="20"/>
                <w:lang w:val="x-none"/>
              </w:rPr>
              <w:t>受制裁（如后定義）之主體或標的（下稱「受制裁者」），或為受制裁者所擁有或控制者，或可能成為受制裁者；或</w:t>
            </w:r>
            <w:r w:rsidRPr="00E54A2D">
              <w:rPr>
                <w:rFonts w:ascii="Arial" w:hAnsi="Arial" w:cs="Arial"/>
                <w:sz w:val="20"/>
                <w:szCs w:val="20"/>
                <w:lang w:val="x-none"/>
              </w:rPr>
              <w:t>(y)</w:t>
            </w:r>
            <w:r w:rsidRPr="00E54A2D">
              <w:rPr>
                <w:rFonts w:ascii="Arial" w:hAnsi="Arial" w:cs="Arial"/>
                <w:sz w:val="20"/>
                <w:szCs w:val="20"/>
                <w:lang w:val="x-none"/>
              </w:rPr>
              <w:t>位於、設立於或居住於任何國家或領土其本身或其政府廣泛地為制裁禁止與其交易（下稱「受制裁國家」）；及</w:t>
            </w:r>
            <w:r w:rsidRPr="00E54A2D">
              <w:rPr>
                <w:rFonts w:ascii="Arial" w:hAnsi="Arial" w:cs="Arial"/>
                <w:sz w:val="20"/>
                <w:szCs w:val="20"/>
                <w:lang w:val="x-none"/>
              </w:rPr>
              <w:t>(4)</w:t>
            </w:r>
            <w:r w:rsidRPr="00E54A2D">
              <w:rPr>
                <w:rFonts w:ascii="Arial" w:hAnsi="Arial" w:cs="Arial"/>
                <w:sz w:val="20"/>
                <w:szCs w:val="20"/>
                <w:lang w:val="x-none"/>
              </w:rPr>
              <w:t>確保存款人、存款人之任何子公司、存款人或存款人之子公司之董事或職員、或於存款人所能知悉之最大範圍內，任何存款人之關係企業或職員，並未從事任何可能違反相關管轄權所應適用之反賄賂、反腐敗或洗錢防制法之活動或行為，且存款人已制定並且保持旨在確保不違反前述法律的政策和程序。</w:t>
            </w:r>
          </w:p>
          <w:p w14:paraId="5A1E9967" w14:textId="77777777" w:rsidR="00097C6E" w:rsidRPr="00E54A2D" w:rsidRDefault="00097C6E" w:rsidP="00097C6E">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The Depositor shall (i) be responsible for controlling and verifying any transactions which the Depositor does directly or indirectly through the use of the deposit account(s), particularly with regards to the prevention of money laundering and compliance with any AML Laws and Policies; (ii) not use or permit the use of any deposit account(s) for money laundering purposes or in contravention of any AML Laws and Policies and that any instructions issued at the request of the Depositor must not be, and are not intended to be, used in those ways; (iii) ensure that none of the Depositor, any of the Depositor's subsidiaries, the Depositor's or their respective directors or officers, or, to the best of the Depositor's knowledge, any of the Depositor's affiliates or officers is a person, that is, or is owned or controlled by any person that is, or is likely to become: (x) a person that is the subject or target of any Sanctions (as defined below) (“Sanctioned Person”) or (y) located, organised or resident in a country or territory that is, or whose government is, the subject of Sanctions broadly prohibiting dealings with such government, country or territory (the “Sanctioned Country”); and (iv) ensure that none of the Depositor, any of the Depositor's subsidiaries, the Depositor's or their respective directors or officers, or to the best of the Depositor's knowledge, any of the Depositor's affiliates or officers has engaged in any activity or conduct which would violate any applicable anti-bribery, anti-corruption or anti-money laundering laws in any applicable jurisdiction and the Depositor has instituted and maintain policies and procedures designed to prevent the violation of such laws.</w:t>
            </w:r>
          </w:p>
          <w:p w14:paraId="5B7AFAD9" w14:textId="038C4C44" w:rsidR="00DC0352" w:rsidRPr="00E54A2D" w:rsidRDefault="00DC0352" w:rsidP="00097C6E">
            <w:pPr>
              <w:spacing w:before="60" w:after="60" w:line="240" w:lineRule="auto"/>
              <w:rPr>
                <w:rFonts w:ascii="Arial" w:hAnsi="Arial" w:cs="Arial"/>
                <w:sz w:val="20"/>
                <w:szCs w:val="20"/>
                <w:lang w:val="x-none"/>
              </w:rPr>
            </w:pPr>
          </w:p>
          <w:p w14:paraId="1A9855B3"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(8)</w:t>
            </w:r>
            <w:r w:rsidRPr="00E54A2D">
              <w:rPr>
                <w:rFonts w:ascii="Arial" w:hAnsi="Arial" w:cs="Arial"/>
                <w:sz w:val="20"/>
                <w:szCs w:val="20"/>
                <w:lang w:val="x-none"/>
              </w:rPr>
              <w:tab/>
            </w:r>
            <w:r w:rsidRPr="00E54A2D">
              <w:rPr>
                <w:rFonts w:ascii="Arial" w:hAnsi="Arial" w:cs="Arial"/>
                <w:sz w:val="20"/>
                <w:szCs w:val="20"/>
                <w:lang w:val="x-none"/>
              </w:rPr>
              <w:t>法國巴黎銀行集團的成員在行使權利或履行職責或義務過程中（而該等權利、職責或義務全部或部分是因採取本條規定的步驟而引起），由於法國巴黎銀行集團的成員的行為或延遲行為或未能履行造成的任何損失，法國巴黎銀行集團的成員對該等損失無需負責，即使任何洗錢防制法律和政策下的任何程序隨後被修改、廢除、被決定沒有法律效力或約束力，而不涉及存款人或無須遵守。</w:t>
            </w:r>
          </w:p>
          <w:p w14:paraId="5C606DB3"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(8)</w:t>
            </w:r>
            <w:r w:rsidRPr="00E54A2D">
              <w:rPr>
                <w:rFonts w:ascii="Arial" w:hAnsi="Arial" w:cs="Arial"/>
                <w:sz w:val="20"/>
                <w:szCs w:val="20"/>
                <w:lang w:val="x-none"/>
              </w:rPr>
              <w:tab/>
              <w:t>No member of the BNP Paribas Group is liable for any loss arising out of any action taken or any delay or failure by us or a member of the BNP Paribas Group, in exercising any of its rights or performing any of its duties or other obligations, caused in whole or in part by any steps taken under this Clause even if any Process under any AML Law and Policies may be subsequently modified, vacated, determined to have been without legal force or binding effect, not referable to the Depositor or not required to be complied with.</w:t>
            </w:r>
          </w:p>
          <w:p w14:paraId="52707E37" w14:textId="77777777" w:rsidR="003E5EE6" w:rsidRPr="00E54A2D" w:rsidRDefault="003E5EE6" w:rsidP="003E5EE6">
            <w:pPr>
              <w:spacing w:before="60" w:after="60" w:line="240" w:lineRule="auto"/>
              <w:rPr>
                <w:rFonts w:ascii="Arial" w:hAnsi="Arial" w:cs="Arial"/>
                <w:sz w:val="20"/>
                <w:szCs w:val="20"/>
                <w:lang w:val="x-none"/>
              </w:rPr>
            </w:pPr>
          </w:p>
          <w:p w14:paraId="2AA2662E"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(9)</w:t>
            </w:r>
            <w:r w:rsidRPr="00E54A2D">
              <w:rPr>
                <w:rFonts w:ascii="Arial" w:hAnsi="Arial" w:cs="Arial"/>
                <w:sz w:val="20"/>
                <w:szCs w:val="20"/>
                <w:lang w:val="x-none"/>
              </w:rPr>
              <w:tab/>
            </w:r>
            <w:r w:rsidRPr="00E54A2D">
              <w:rPr>
                <w:rFonts w:ascii="Arial" w:hAnsi="Arial" w:cs="Arial"/>
                <w:sz w:val="20"/>
                <w:szCs w:val="20"/>
                <w:lang w:val="x-none"/>
              </w:rPr>
              <w:t>與存款帳戶有關的任何支付將由存款人獨立承擔風險。　貴行不會對因任何洗錢防制法律和政策下的任何程序規定而遭到扣押、限制、沒收、扣留或凍結的金額進行退款，這些措施可能以任何形式（直接或間接）影響、關聯到或涉及存款人、任何存款帳戶或者與存款人的任何交易或者業務往來，除非且直到該金額被解除上述措施後歸還給　貴行或存款人。</w:t>
            </w:r>
          </w:p>
          <w:p w14:paraId="5C1A800C"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(9)</w:t>
            </w:r>
            <w:r w:rsidRPr="00E54A2D">
              <w:rPr>
                <w:rFonts w:ascii="Arial" w:hAnsi="Arial" w:cs="Arial"/>
                <w:sz w:val="20"/>
                <w:szCs w:val="20"/>
                <w:lang w:val="x-none"/>
              </w:rPr>
              <w:tab/>
              <w:t>Any payment initiated in connection with any deposit account(s) will be made at the Depositor's sole risk. The Bank will not refund amounts attached, restrained, forfeited, seized or frozen under any Process under any AML Laws and Policies, which may in any manner whatsoever (directly or indirectly) affect, relate or be referable to the Depositor, any deposit account(s) or any transaction or dealing with the Depositor, unless and until such funds are released back to the Bank or the Depositor.</w:t>
            </w:r>
          </w:p>
          <w:p w14:paraId="3BEE94F7" w14:textId="77777777" w:rsidR="003E5EE6" w:rsidRPr="00E54A2D" w:rsidRDefault="003E5EE6" w:rsidP="003E5EE6">
            <w:pPr>
              <w:spacing w:before="60" w:after="60" w:line="240" w:lineRule="auto"/>
              <w:rPr>
                <w:rFonts w:ascii="Arial" w:hAnsi="Arial" w:cs="Arial"/>
                <w:sz w:val="20"/>
                <w:szCs w:val="20"/>
                <w:lang w:val="x-none"/>
              </w:rPr>
            </w:pPr>
          </w:p>
          <w:p w14:paraId="755F219E"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(10)</w:t>
            </w:r>
            <w:r w:rsidRPr="00E54A2D">
              <w:rPr>
                <w:rFonts w:ascii="Arial" w:hAnsi="Arial" w:cs="Arial"/>
                <w:sz w:val="20"/>
                <w:szCs w:val="20"/>
                <w:lang w:val="x-none"/>
              </w:rPr>
              <w:tab/>
            </w:r>
            <w:r w:rsidRPr="00E54A2D">
              <w:rPr>
                <w:rFonts w:ascii="Arial" w:hAnsi="Arial" w:cs="Arial"/>
                <w:sz w:val="20"/>
                <w:szCs w:val="20"/>
                <w:lang w:val="x-none"/>
              </w:rPr>
              <w:t>存款人並非中華民國資恐防制法指定制裁之個人、法人或團體，亦非外國政府或國際組織認定或追查知恐怖分子或團體；存款人並應配合　貴行隨時審視、提供實質受益人或對存款人行使控制權之人等資訊、或說明交易之性質與目的或資金來源。若有疑似情形、違反前述聲明或存款人拒絕配合，　貴行得不經通知即暫時停止與存款人之交易、拒絕業務往來、暫時或逕行停止或終止業務關係。</w:t>
            </w:r>
          </w:p>
          <w:p w14:paraId="43BD8E1D" w14:textId="5D9996AB"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(10)</w:t>
            </w:r>
            <w:r w:rsidRPr="00E54A2D">
              <w:rPr>
                <w:rFonts w:ascii="Arial" w:hAnsi="Arial" w:cs="Arial"/>
                <w:sz w:val="20"/>
                <w:szCs w:val="20"/>
                <w:lang w:val="x-none"/>
              </w:rPr>
              <w:tab/>
              <w:t>The Depositor is neither an individual, judicial person or entity designated as having been sanctioned under the Counter-Terrorism Financing Law of the R.O.C., nor a terrorist or terrorist group recognized or investigated by foreign governments or international organizations; and the Depositor shall accept any review process at any time requested by the Bank, provide the information on the beneficiary owners of the Depositor or the persons who exercise the control over the Depositor, and clarify the nature or purpose of relevant transactions or source of funds. If there is any suspicion or violation of the aforementioned representation or failure to cooperate, the Bank is entitled to without notice temporarily suspend the relevant transactions, reject to do business, temporarily or directly suspend or terminate business relationship with the Depositor.</w:t>
            </w:r>
          </w:p>
        </w:tc>
        <w:tc>
          <w:tcPr>
            <w:tcW w:w="5870" w:type="dxa"/>
          </w:tcPr>
          <w:p w14:paraId="3243B244" w14:textId="77777777" w:rsidR="00097C6E" w:rsidRPr="00E54A2D" w:rsidRDefault="00097C6E" w:rsidP="00097C6E">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26.</w:t>
            </w:r>
            <w:r w:rsidRPr="00E54A2D">
              <w:rPr>
                <w:rFonts w:ascii="Arial" w:hAnsi="Arial" w:cs="Arial"/>
                <w:sz w:val="20"/>
                <w:szCs w:val="20"/>
                <w:lang w:val="x-none"/>
              </w:rPr>
              <w:tab/>
            </w:r>
            <w:r w:rsidRPr="00E54A2D">
              <w:rPr>
                <w:rFonts w:ascii="Arial" w:hAnsi="Arial" w:cs="Arial"/>
                <w:sz w:val="20"/>
                <w:szCs w:val="20"/>
                <w:u w:val="single"/>
                <w:lang w:val="x-none"/>
              </w:rPr>
              <w:t>遵守洗錢防制法律和政策</w:t>
            </w:r>
          </w:p>
          <w:p w14:paraId="6A1AAB8C" w14:textId="77777777" w:rsidR="00097C6E" w:rsidRPr="00E54A2D" w:rsidRDefault="00097C6E" w:rsidP="00097C6E">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26.</w:t>
            </w:r>
            <w:r w:rsidRPr="00E54A2D">
              <w:rPr>
                <w:rFonts w:ascii="Arial" w:hAnsi="Arial" w:cs="Arial"/>
                <w:sz w:val="20"/>
                <w:szCs w:val="20"/>
                <w:lang w:val="x-none"/>
              </w:rPr>
              <w:tab/>
            </w:r>
            <w:r w:rsidRPr="00E54A2D">
              <w:rPr>
                <w:rFonts w:ascii="Arial" w:hAnsi="Arial" w:cs="Arial"/>
                <w:sz w:val="20"/>
                <w:szCs w:val="20"/>
                <w:u w:val="single"/>
                <w:lang w:val="x-none"/>
              </w:rPr>
              <w:t>COMPLIANCE WITH AML LAWS AND POLICIES</w:t>
            </w:r>
          </w:p>
          <w:p w14:paraId="1C3419B1" w14:textId="3B73F69E" w:rsidR="00097C6E" w:rsidRPr="00E54A2D" w:rsidRDefault="00097C6E" w:rsidP="00097C6E">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存款人應</w:t>
            </w:r>
            <w:r w:rsidRPr="00E54A2D">
              <w:rPr>
                <w:rFonts w:ascii="Arial" w:hAnsi="Arial" w:cs="Arial"/>
                <w:sz w:val="20"/>
                <w:szCs w:val="20"/>
                <w:lang w:val="x-none"/>
              </w:rPr>
              <w:t>(1)</w:t>
            </w:r>
            <w:r w:rsidRPr="00E54A2D">
              <w:rPr>
                <w:rFonts w:ascii="Arial" w:hAnsi="Arial" w:cs="Arial"/>
                <w:sz w:val="20"/>
                <w:szCs w:val="20"/>
                <w:lang w:val="x-none"/>
              </w:rPr>
              <w:t>負責控制並核實存款人直接或間接透過存款帳戶所締結之交易，特別是關於洗錢防制和遵守洗錢防制法律和政策方面；</w:t>
            </w:r>
            <w:r w:rsidRPr="00E54A2D">
              <w:rPr>
                <w:rFonts w:ascii="Arial" w:hAnsi="Arial" w:cs="Arial"/>
                <w:sz w:val="20"/>
                <w:szCs w:val="20"/>
                <w:lang w:val="x-none"/>
              </w:rPr>
              <w:t>(2)</w:t>
            </w:r>
            <w:r w:rsidRPr="00E54A2D">
              <w:rPr>
                <w:rFonts w:ascii="Arial" w:hAnsi="Arial" w:cs="Arial"/>
                <w:sz w:val="20"/>
                <w:szCs w:val="20"/>
                <w:lang w:val="x-none"/>
              </w:rPr>
              <w:t>確保存款人不會為洗錢之目的或違反任何洗錢防制法律和政策而使用或允許使用存款帳戶，且依存款人要求所簽發之任何指令，非為或擬為洗錢目的而使用；</w:t>
            </w:r>
            <w:r w:rsidRPr="00E54A2D">
              <w:rPr>
                <w:rFonts w:ascii="Arial" w:hAnsi="Arial" w:cs="Arial"/>
                <w:sz w:val="20"/>
                <w:szCs w:val="20"/>
                <w:lang w:val="x-none"/>
              </w:rPr>
              <w:t>(3)</w:t>
            </w:r>
            <w:r w:rsidRPr="00E54A2D">
              <w:rPr>
                <w:rFonts w:ascii="Arial" w:hAnsi="Arial" w:cs="Arial"/>
                <w:sz w:val="20"/>
                <w:szCs w:val="20"/>
                <w:lang w:val="x-none"/>
              </w:rPr>
              <w:t>確保存款人、存款人之任何子公司、存款人或存款人之子公司之董事或職員、或於存款人所能知悉之最大範圍內，任何存款人之關係企業或職員並非</w:t>
            </w:r>
            <w:r w:rsidRPr="00E54A2D">
              <w:rPr>
                <w:rFonts w:ascii="Arial" w:hAnsi="Arial" w:cs="Arial"/>
                <w:sz w:val="20"/>
                <w:szCs w:val="20"/>
                <w:lang w:val="x-none"/>
              </w:rPr>
              <w:t>(x)</w:t>
            </w:r>
            <w:r w:rsidRPr="00E54A2D">
              <w:rPr>
                <w:rFonts w:ascii="Arial" w:hAnsi="Arial" w:cs="Arial"/>
                <w:sz w:val="20"/>
                <w:szCs w:val="20"/>
                <w:lang w:val="x-none"/>
              </w:rPr>
              <w:t>受制裁（</w:t>
            </w:r>
            <w:r w:rsidRPr="00E54A2D">
              <w:rPr>
                <w:rFonts w:ascii="Arial" w:hAnsi="Arial" w:cs="Arial"/>
                <w:strike/>
                <w:sz w:val="20"/>
                <w:szCs w:val="20"/>
                <w:shd w:val="pct15" w:color="auto" w:fill="FFFFFF"/>
                <w:lang w:val="x-none"/>
              </w:rPr>
              <w:t>如后</w:t>
            </w:r>
            <w:r w:rsidRPr="00E54A2D">
              <w:rPr>
                <w:rFonts w:ascii="Arial" w:hAnsi="Arial" w:cs="Arial"/>
                <w:sz w:val="20"/>
                <w:szCs w:val="20"/>
                <w:lang w:val="x-none"/>
              </w:rPr>
              <w:t>定義</w:t>
            </w:r>
            <w:r w:rsidRPr="00E54A2D">
              <w:rPr>
                <w:rFonts w:ascii="Arial" w:hAnsi="Arial" w:cs="Arial"/>
                <w:sz w:val="20"/>
                <w:szCs w:val="20"/>
                <w:u w:val="single"/>
                <w:shd w:val="pct15" w:color="auto" w:fill="FFFFFF"/>
                <w:lang w:val="x-none"/>
              </w:rPr>
              <w:t>如後</w:t>
            </w:r>
            <w:r w:rsidRPr="00E54A2D">
              <w:rPr>
                <w:rFonts w:ascii="Arial" w:hAnsi="Arial" w:cs="Arial"/>
                <w:sz w:val="20"/>
                <w:szCs w:val="20"/>
                <w:lang w:val="x-none"/>
              </w:rPr>
              <w:t>）之主體或標的（下稱「受制裁者」），或為受制裁者所擁有或控制者，或可能成為受制裁者；或</w:t>
            </w:r>
            <w:r w:rsidRPr="00E54A2D">
              <w:rPr>
                <w:rFonts w:ascii="Arial" w:hAnsi="Arial" w:cs="Arial"/>
                <w:sz w:val="20"/>
                <w:szCs w:val="20"/>
                <w:lang w:val="x-none"/>
              </w:rPr>
              <w:t>(y)</w:t>
            </w:r>
            <w:r w:rsidRPr="00E54A2D">
              <w:rPr>
                <w:rFonts w:ascii="Arial" w:hAnsi="Arial" w:cs="Arial"/>
                <w:sz w:val="20"/>
                <w:szCs w:val="20"/>
                <w:lang w:val="x-none"/>
              </w:rPr>
              <w:t>位於、設立於或居住於任何國家或領土其本身或其政府廣泛地為制裁禁止與其交易（下稱「受制裁國家」）；及</w:t>
            </w:r>
            <w:r w:rsidRPr="00E54A2D">
              <w:rPr>
                <w:rFonts w:ascii="Arial" w:hAnsi="Arial" w:cs="Arial"/>
                <w:sz w:val="20"/>
                <w:szCs w:val="20"/>
                <w:lang w:val="x-none"/>
              </w:rPr>
              <w:t>(4)</w:t>
            </w:r>
            <w:r w:rsidRPr="00E54A2D">
              <w:rPr>
                <w:rFonts w:ascii="Arial" w:hAnsi="Arial" w:cs="Arial"/>
                <w:sz w:val="20"/>
                <w:szCs w:val="20"/>
                <w:lang w:val="x-none"/>
              </w:rPr>
              <w:t>確保存款人、存款人之任何子公司、存款人或存款人之子公司之董事或職員、或於存款人所能知悉之最大範圍內，任何存款人之關係企業或職員，並未從事任何可能違反相關管轄權所應適用之反賄賂、反腐敗或洗錢防制法之活動或行為，且存款人已制定並且保持旨在確保不違反前述法律的政策和程序。</w:t>
            </w:r>
          </w:p>
          <w:p w14:paraId="2F50DCAE" w14:textId="77777777" w:rsidR="00097C6E" w:rsidRPr="00E54A2D" w:rsidRDefault="00097C6E" w:rsidP="00097C6E">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The Depositor shall (i) be responsible for controlling and verifying any transactions which the Depositor does directly or indirectly through the use of the deposit account(s), particularly with regards to the prevention of money laundering and compliance with any AML Laws and Policies; (ii) not use or permit the use of any deposit account(s) for money laundering purposes or in contravention of any AML Laws and Policies and that any instructions issued at the request of the Depositor must not be, and are not intended to be, used in those ways; (iii) ensure that none of the Depositor, any of the Depositor's subsidiaries, the Depositor's or their respective directors or officers, or, to the best of the Depositor's knowledge, any of the Depositor's affiliates or officers is a person, that is, or is owned or controlled by any person that is, or is likely to become: (x) a person that is the subject or target of any Sanctions (as defined below) (“Sanctioned Person”) or (y) located, organised or resident in a country or territory that is, or whose government is, the subject of Sanctions broadly prohibiting dealings with such government, country or territory (the “Sanctioned Country”); and (iv) ensure that none of the Depositor, any of the Depositor's subsidiaries, the Depositor's or their respective directors or officers, or to the best of the Depositor's knowledge, any of the Depositor's affiliates or officers has engaged in any activity or conduct which would violate any applicable anti-bribery, anti-corruption or anti-money laundering laws in any applicable jurisdiction and the Depositor has instituted and maintain policies and procedures designed to prevent the violation of such laws.</w:t>
            </w:r>
          </w:p>
          <w:p w14:paraId="577DA2CB" w14:textId="3357EB91" w:rsidR="003E5EE6" w:rsidRPr="00E54A2D" w:rsidRDefault="003E5EE6" w:rsidP="00097C6E">
            <w:pPr>
              <w:spacing w:before="60" w:after="60" w:line="240" w:lineRule="auto"/>
              <w:rPr>
                <w:rFonts w:ascii="Arial" w:hAnsi="Arial" w:cs="Arial"/>
                <w:sz w:val="20"/>
                <w:szCs w:val="20"/>
                <w:lang w:val="x-none"/>
              </w:rPr>
            </w:pPr>
          </w:p>
          <w:p w14:paraId="402295BC"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(8)</w:t>
            </w:r>
            <w:r w:rsidRPr="00E54A2D">
              <w:rPr>
                <w:rFonts w:ascii="Arial" w:hAnsi="Arial" w:cs="Arial"/>
                <w:sz w:val="20"/>
                <w:szCs w:val="20"/>
                <w:lang w:val="x-none"/>
              </w:rPr>
              <w:tab/>
            </w:r>
            <w:r w:rsidRPr="00E54A2D">
              <w:rPr>
                <w:rFonts w:ascii="Arial" w:hAnsi="Arial" w:cs="Arial"/>
                <w:sz w:val="20"/>
                <w:szCs w:val="20"/>
                <w:lang w:val="x-none"/>
              </w:rPr>
              <w:t>法國巴黎銀行集團的成員在行使權利或履行職責或義務過程中（而該等權利、職責或義務全部或部分是因採取本條規定的步驟而引起），由於法國巴黎銀行集團的成員的行為或延遲行為或未能履行造成的任何損失，法國巴黎銀行集團的成員對該等損失無需負責，即使任何洗錢防制法律和政策下的任何程序隨後被修改、廢除、被</w:t>
            </w:r>
            <w:r w:rsidRPr="00E54A2D">
              <w:rPr>
                <w:rFonts w:ascii="Arial" w:hAnsi="Arial" w:cs="Arial"/>
                <w:strike/>
                <w:sz w:val="20"/>
                <w:szCs w:val="20"/>
                <w:shd w:val="pct15" w:color="auto" w:fill="FFFFFF"/>
                <w:lang w:val="x-none"/>
              </w:rPr>
              <w:t>決</w:t>
            </w:r>
            <w:r w:rsidRPr="00E54A2D">
              <w:rPr>
                <w:rFonts w:ascii="Arial" w:hAnsi="Arial" w:cs="Arial"/>
                <w:sz w:val="20"/>
                <w:szCs w:val="20"/>
                <w:u w:val="single"/>
                <w:shd w:val="pct15" w:color="auto" w:fill="FFFFFF"/>
                <w:lang w:val="x-none"/>
              </w:rPr>
              <w:t>認</w:t>
            </w:r>
            <w:r w:rsidRPr="00E54A2D">
              <w:rPr>
                <w:rFonts w:ascii="Arial" w:hAnsi="Arial" w:cs="Arial"/>
                <w:sz w:val="20"/>
                <w:szCs w:val="20"/>
                <w:lang w:val="x-none"/>
              </w:rPr>
              <w:t>定沒有法律效力或約束力</w:t>
            </w:r>
            <w:r w:rsidRPr="00E54A2D">
              <w:rPr>
                <w:rFonts w:ascii="Arial" w:hAnsi="Arial" w:cs="Arial"/>
                <w:strike/>
                <w:sz w:val="20"/>
                <w:szCs w:val="20"/>
                <w:shd w:val="pct15" w:color="auto" w:fill="FFFFFF"/>
                <w:lang w:val="x-none"/>
              </w:rPr>
              <w:t>，</w:t>
            </w:r>
            <w:r w:rsidRPr="00E54A2D">
              <w:rPr>
                <w:rFonts w:ascii="Arial" w:hAnsi="Arial" w:cs="Arial"/>
                <w:sz w:val="20"/>
                <w:szCs w:val="20"/>
                <w:u w:val="single"/>
                <w:shd w:val="pct15" w:color="auto" w:fill="FFFFFF"/>
                <w:lang w:val="x-none"/>
              </w:rPr>
              <w:t>、</w:t>
            </w:r>
            <w:r w:rsidRPr="00E54A2D">
              <w:rPr>
                <w:rFonts w:ascii="Arial" w:hAnsi="Arial" w:cs="Arial"/>
                <w:strike/>
                <w:sz w:val="20"/>
                <w:szCs w:val="20"/>
                <w:shd w:val="pct15" w:color="auto" w:fill="FFFFFF"/>
                <w:lang w:val="x-none"/>
              </w:rPr>
              <w:t>而</w:t>
            </w:r>
            <w:r w:rsidRPr="00E54A2D">
              <w:rPr>
                <w:rFonts w:ascii="Arial" w:hAnsi="Arial" w:cs="Arial"/>
                <w:sz w:val="20"/>
                <w:szCs w:val="20"/>
                <w:lang w:val="x-none"/>
              </w:rPr>
              <w:t>不涉及存款人或無須</w:t>
            </w:r>
            <w:r w:rsidRPr="00E54A2D">
              <w:rPr>
                <w:rFonts w:ascii="Arial" w:hAnsi="Arial" w:cs="Arial"/>
                <w:sz w:val="20"/>
                <w:szCs w:val="20"/>
                <w:u w:val="single"/>
                <w:shd w:val="pct15" w:color="auto" w:fill="FFFFFF"/>
                <w:lang w:val="x-none"/>
              </w:rPr>
              <w:t>被</w:t>
            </w:r>
            <w:r w:rsidRPr="00E54A2D">
              <w:rPr>
                <w:rFonts w:ascii="Arial" w:hAnsi="Arial" w:cs="Arial"/>
                <w:sz w:val="20"/>
                <w:szCs w:val="20"/>
                <w:lang w:val="x-none"/>
              </w:rPr>
              <w:t>遵守。</w:t>
            </w:r>
          </w:p>
          <w:p w14:paraId="06F17D69"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(8)</w:t>
            </w:r>
            <w:r w:rsidRPr="00E54A2D">
              <w:rPr>
                <w:rFonts w:ascii="Arial" w:hAnsi="Arial" w:cs="Arial"/>
                <w:sz w:val="20"/>
                <w:szCs w:val="20"/>
                <w:lang w:val="x-none"/>
              </w:rPr>
              <w:tab/>
              <w:t>No member of the BNP Paribas Group is liable for any loss arising out of any action taken or any delay or failure by us or a member of the BNP Paribas Group, in exercising any of its rights or performing any of its duties or other obligations, caused in whole or in part by any steps taken under this Clause even if any Process under any AML Law and Policies may be subsequently modified, vacated, determined to have been without legal force or binding effect, not referable to the Depositor or not required to be complied with.</w:t>
            </w:r>
          </w:p>
          <w:p w14:paraId="06EEE3D5" w14:textId="77777777" w:rsidR="003E5EE6" w:rsidRPr="00E54A2D" w:rsidRDefault="003E5EE6" w:rsidP="003E5EE6">
            <w:pPr>
              <w:spacing w:before="60" w:after="60" w:line="240" w:lineRule="auto"/>
              <w:rPr>
                <w:rFonts w:ascii="Arial" w:hAnsi="Arial" w:cs="Arial"/>
                <w:sz w:val="20"/>
                <w:szCs w:val="20"/>
                <w:lang w:val="x-none"/>
              </w:rPr>
            </w:pPr>
          </w:p>
          <w:p w14:paraId="51239C62"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(9)</w:t>
            </w:r>
            <w:r w:rsidRPr="00E54A2D">
              <w:rPr>
                <w:rFonts w:ascii="Arial" w:hAnsi="Arial" w:cs="Arial"/>
                <w:sz w:val="20"/>
                <w:szCs w:val="20"/>
                <w:lang w:val="x-none"/>
              </w:rPr>
              <w:tab/>
            </w:r>
            <w:r w:rsidRPr="00E54A2D">
              <w:rPr>
                <w:rFonts w:ascii="Arial" w:hAnsi="Arial" w:cs="Arial"/>
                <w:sz w:val="20"/>
                <w:szCs w:val="20"/>
                <w:lang w:val="x-none"/>
              </w:rPr>
              <w:t>與存款帳戶有關的任何支付將由存款人獨立承擔風險。　貴行不會對因任何洗錢防制法律和政策下的任何程序規定而遭到扣押、限制、沒收、扣留或凍結的金額進行退款，這些措施可能以任何形式（直接或間接）影響、關聯到或涉及存款人、任何存款帳戶或者與存款人的任何交易或者業務往來，除非且直到</w:t>
            </w:r>
            <w:r w:rsidRPr="00E54A2D">
              <w:rPr>
                <w:rFonts w:ascii="Arial" w:hAnsi="Arial" w:cs="Arial"/>
                <w:sz w:val="20"/>
                <w:szCs w:val="20"/>
                <w:u w:val="single"/>
                <w:shd w:val="pct15" w:color="auto" w:fill="FFFFFF"/>
                <w:lang w:val="x-none"/>
              </w:rPr>
              <w:t>上述措施被解除後歸還</w:t>
            </w:r>
            <w:r w:rsidRPr="00E54A2D">
              <w:rPr>
                <w:rFonts w:ascii="Arial" w:hAnsi="Arial" w:cs="Arial"/>
                <w:sz w:val="20"/>
                <w:szCs w:val="20"/>
                <w:lang w:val="x-none"/>
              </w:rPr>
              <w:t>該金額</w:t>
            </w:r>
            <w:r w:rsidRPr="00E54A2D">
              <w:rPr>
                <w:rFonts w:ascii="Arial" w:hAnsi="Arial" w:cs="Arial"/>
                <w:strike/>
                <w:sz w:val="20"/>
                <w:szCs w:val="20"/>
                <w:shd w:val="pct15" w:color="auto" w:fill="FFFFFF"/>
                <w:lang w:val="x-none"/>
              </w:rPr>
              <w:t>被解除上述措施後歸還</w:t>
            </w:r>
            <w:r w:rsidRPr="00E54A2D">
              <w:rPr>
                <w:rFonts w:ascii="Arial" w:hAnsi="Arial" w:cs="Arial"/>
                <w:sz w:val="20"/>
                <w:szCs w:val="20"/>
                <w:lang w:val="x-none"/>
              </w:rPr>
              <w:t>給　貴行或存款人。</w:t>
            </w:r>
          </w:p>
          <w:p w14:paraId="3CB16B97"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(9)</w:t>
            </w:r>
            <w:r w:rsidRPr="00E54A2D">
              <w:rPr>
                <w:rFonts w:ascii="Arial" w:hAnsi="Arial" w:cs="Arial"/>
                <w:sz w:val="20"/>
                <w:szCs w:val="20"/>
                <w:lang w:val="x-none"/>
              </w:rPr>
              <w:tab/>
              <w:t>Any payment initiated in connection with any deposit account(s) will be made at the Depositor's sole risk. The Bank will not refund amounts attached, restrained, forfeited, seized or frozen under any Process under any AML Laws and Policies, which may in any manner whatsoever (directly or indirectly) affect, relate or be referable to the Depositor, any deposit account(s) or any transaction or dealing with the Depositor, unless and until such funds are released back to the Bank or the Depositor.</w:t>
            </w:r>
          </w:p>
          <w:p w14:paraId="3F82B2CC" w14:textId="77777777" w:rsidR="003E5EE6" w:rsidRPr="00E54A2D" w:rsidRDefault="003E5EE6" w:rsidP="003E5EE6">
            <w:pPr>
              <w:spacing w:before="60" w:after="60" w:line="240" w:lineRule="auto"/>
              <w:rPr>
                <w:rFonts w:ascii="Arial" w:hAnsi="Arial" w:cs="Arial"/>
                <w:sz w:val="20"/>
                <w:szCs w:val="20"/>
                <w:lang w:val="x-none"/>
              </w:rPr>
            </w:pPr>
          </w:p>
          <w:p w14:paraId="722423FE" w14:textId="77777777"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(10)</w:t>
            </w:r>
            <w:r w:rsidRPr="00E54A2D">
              <w:rPr>
                <w:rFonts w:ascii="Arial" w:hAnsi="Arial" w:cs="Arial"/>
                <w:sz w:val="20"/>
                <w:szCs w:val="20"/>
                <w:lang w:val="x-none"/>
              </w:rPr>
              <w:tab/>
            </w:r>
            <w:r w:rsidRPr="00E54A2D">
              <w:rPr>
                <w:rFonts w:ascii="Arial" w:hAnsi="Arial" w:cs="Arial"/>
                <w:sz w:val="20"/>
                <w:szCs w:val="20"/>
                <w:lang w:val="x-none"/>
              </w:rPr>
              <w:t>存款人並非中華民國資恐防制法指定制裁之個人、法人或團體，亦非外國政府或國際組織認定或追查知恐怖分子或團體；存款人並應配合　貴行隨時審視、提供實質受益人或對存款人行使控制權之人等資訊、或說明交易之性質與目的或資金來源。若有疑似情形、違反前述聲明或存款人拒絕配合，　貴行得不經通知即暫時停止與存款人之交易、拒絕業務往來、暫時或逕行停止或終止業務關係。</w:t>
            </w:r>
          </w:p>
          <w:p w14:paraId="5A01C8E6" w14:textId="6F85C620" w:rsidR="003E5EE6" w:rsidRPr="00E54A2D" w:rsidRDefault="003E5EE6" w:rsidP="003E5EE6">
            <w:pPr>
              <w:spacing w:before="60" w:after="60" w:line="240" w:lineRule="auto"/>
              <w:rPr>
                <w:rFonts w:ascii="Arial" w:hAnsi="Arial" w:cs="Arial"/>
                <w:sz w:val="20"/>
                <w:szCs w:val="20"/>
                <w:lang w:val="x-none"/>
              </w:rPr>
            </w:pPr>
            <w:r w:rsidRPr="00E54A2D">
              <w:rPr>
                <w:rFonts w:ascii="Arial" w:hAnsi="Arial" w:cs="Arial"/>
                <w:sz w:val="20"/>
                <w:szCs w:val="20"/>
                <w:lang w:val="x-none"/>
              </w:rPr>
              <w:t>(10)</w:t>
            </w:r>
            <w:r w:rsidRPr="00E54A2D">
              <w:rPr>
                <w:rFonts w:ascii="Arial" w:hAnsi="Arial" w:cs="Arial"/>
                <w:sz w:val="20"/>
                <w:szCs w:val="20"/>
                <w:lang w:val="x-none"/>
              </w:rPr>
              <w:tab/>
              <w:t xml:space="preserve">The Depositor is neither an individual, judicial person or entity designated as having been sanctioned under the Counter-Terrorism Financing Law of the </w:t>
            </w:r>
            <w:r w:rsidRPr="00E54A2D">
              <w:rPr>
                <w:rFonts w:ascii="Arial" w:hAnsi="Arial" w:cs="Arial"/>
                <w:strike/>
                <w:sz w:val="20"/>
                <w:szCs w:val="20"/>
                <w:shd w:val="pct15" w:color="auto" w:fill="FFFFFF"/>
                <w:lang w:val="x-none"/>
              </w:rPr>
              <w:t>R.O.C</w:t>
            </w:r>
            <w:r w:rsidRPr="00E54A2D">
              <w:rPr>
                <w:rFonts w:ascii="Arial" w:hAnsi="Arial" w:cs="Arial"/>
                <w:sz w:val="20"/>
                <w:szCs w:val="20"/>
                <w:u w:val="single"/>
                <w:shd w:val="pct15" w:color="auto" w:fill="FFFFFF"/>
                <w:lang w:val="x-none"/>
              </w:rPr>
              <w:t>Republic of China</w:t>
            </w:r>
            <w:r w:rsidRPr="00E54A2D">
              <w:rPr>
                <w:rFonts w:ascii="Arial" w:hAnsi="Arial" w:cs="Arial"/>
                <w:sz w:val="20"/>
                <w:szCs w:val="20"/>
                <w:lang w:val="x-none"/>
              </w:rPr>
              <w:t>, nor a terrorist or terrorist group recognized or investigated by foreign governments or international organizations; and the Depositor shall accept any review process at any time requested by the Bank, provide the information on the beneficiary owners of the Depositor or the persons who exercise the control over the Depositor, and clarify the nature or purpose of relevant transactions or source of funds. If there is any suspicion or violation of the aforementioned representation or failure to cooperate, the Bank is entitled to without notice temporarily suspend the relevant transactions, reject to do business, temporarily or directly suspend or terminate business relationship with the Depositor.</w:t>
            </w:r>
          </w:p>
        </w:tc>
      </w:tr>
      <w:tr w:rsidR="007D3803" w:rsidRPr="00E54A2D" w14:paraId="552F4902" w14:textId="77777777" w:rsidTr="001A0625">
        <w:tc>
          <w:tcPr>
            <w:tcW w:w="2268" w:type="dxa"/>
          </w:tcPr>
          <w:p w14:paraId="783E17F8" w14:textId="39099B34" w:rsidR="007D3803" w:rsidRPr="00E54A2D" w:rsidRDefault="007D3803" w:rsidP="007D3803">
            <w:pPr>
              <w:spacing w:before="60" w:after="60"/>
              <w:jc w:val="left"/>
              <w:rPr>
                <w:rFonts w:ascii="Arial" w:hAnsi="Arial" w:cs="Arial"/>
                <w:sz w:val="20"/>
                <w:szCs w:val="20"/>
              </w:rPr>
            </w:pPr>
            <w:r w:rsidRPr="00E54A2D">
              <w:rPr>
                <w:rFonts w:ascii="Arial" w:hAnsi="Arial" w:cs="Arial"/>
                <w:sz w:val="20"/>
                <w:szCs w:val="20"/>
              </w:rPr>
              <w:t>第一章</w:t>
            </w:r>
            <w:r w:rsidR="002E0990" w:rsidRPr="00E54A2D">
              <w:rPr>
                <w:rFonts w:ascii="Arial" w:hAnsi="Arial" w:cs="Arial"/>
                <w:sz w:val="20"/>
                <w:szCs w:val="20"/>
              </w:rPr>
              <w:t xml:space="preserve">　</w:t>
            </w:r>
            <w:r w:rsidRPr="00E54A2D">
              <w:rPr>
                <w:rFonts w:ascii="Arial" w:hAnsi="Arial" w:cs="Arial"/>
                <w:sz w:val="20"/>
                <w:szCs w:val="20"/>
              </w:rPr>
              <w:t>一般約款</w:t>
            </w:r>
          </w:p>
          <w:p w14:paraId="0B4261AA" w14:textId="565828EF" w:rsidR="007D3803" w:rsidRPr="00E54A2D" w:rsidRDefault="007D3803" w:rsidP="007D3803">
            <w:pPr>
              <w:spacing w:before="60" w:after="60"/>
              <w:jc w:val="left"/>
              <w:rPr>
                <w:rFonts w:ascii="Arial" w:hAnsi="Arial" w:cs="Arial"/>
                <w:sz w:val="20"/>
                <w:szCs w:val="20"/>
              </w:rPr>
            </w:pPr>
            <w:r w:rsidRPr="00E54A2D">
              <w:rPr>
                <w:rFonts w:ascii="Arial" w:hAnsi="Arial" w:cs="Arial"/>
                <w:sz w:val="20"/>
                <w:szCs w:val="20"/>
              </w:rPr>
              <w:t>第二十七條</w:t>
            </w:r>
          </w:p>
        </w:tc>
        <w:tc>
          <w:tcPr>
            <w:tcW w:w="5812" w:type="dxa"/>
          </w:tcPr>
          <w:p w14:paraId="56823BDB" w14:textId="77777777" w:rsidR="007D3803" w:rsidRPr="00E54A2D" w:rsidRDefault="007D3803" w:rsidP="007D3803">
            <w:pPr>
              <w:spacing w:before="60" w:after="60" w:line="240" w:lineRule="auto"/>
              <w:rPr>
                <w:rFonts w:ascii="Arial" w:hAnsi="Arial" w:cs="Arial"/>
                <w:sz w:val="20"/>
                <w:szCs w:val="20"/>
                <w:lang w:val="x-none"/>
              </w:rPr>
            </w:pPr>
            <w:r w:rsidRPr="00E54A2D">
              <w:rPr>
                <w:rFonts w:ascii="Arial" w:hAnsi="Arial" w:cs="Arial"/>
                <w:sz w:val="20"/>
                <w:szCs w:val="20"/>
                <w:lang w:val="x-none"/>
              </w:rPr>
              <w:t>27.</w:t>
            </w:r>
            <w:r w:rsidRPr="00E54A2D">
              <w:rPr>
                <w:rFonts w:ascii="Arial" w:hAnsi="Arial" w:cs="Arial"/>
                <w:sz w:val="20"/>
                <w:szCs w:val="20"/>
                <w:lang w:val="x-none"/>
              </w:rPr>
              <w:tab/>
            </w:r>
            <w:r w:rsidRPr="00E54A2D">
              <w:rPr>
                <w:rFonts w:ascii="Arial" w:hAnsi="Arial" w:cs="Arial"/>
                <w:sz w:val="20"/>
                <w:szCs w:val="20"/>
                <w:lang w:val="x-none"/>
              </w:rPr>
              <w:t>本總約定書中英文如有文義兩歧時，應以中文為主。</w:t>
            </w:r>
          </w:p>
          <w:p w14:paraId="0CA95D33" w14:textId="1E9AAA33" w:rsidR="007D3803" w:rsidRPr="00E54A2D" w:rsidRDefault="007D3803" w:rsidP="007D3803">
            <w:pPr>
              <w:spacing w:before="60" w:after="60" w:line="240" w:lineRule="auto"/>
              <w:rPr>
                <w:rFonts w:ascii="Arial" w:hAnsi="Arial" w:cs="Arial"/>
                <w:sz w:val="20"/>
                <w:szCs w:val="20"/>
                <w:lang w:val="x-none"/>
              </w:rPr>
            </w:pPr>
            <w:r w:rsidRPr="00E54A2D">
              <w:rPr>
                <w:rFonts w:ascii="Arial" w:hAnsi="Arial" w:cs="Arial"/>
                <w:sz w:val="20"/>
                <w:szCs w:val="20"/>
                <w:lang w:val="x-none"/>
              </w:rPr>
              <w:t>27.</w:t>
            </w:r>
            <w:r w:rsidRPr="00E54A2D">
              <w:rPr>
                <w:rFonts w:ascii="Arial" w:hAnsi="Arial" w:cs="Arial"/>
                <w:sz w:val="20"/>
                <w:szCs w:val="20"/>
                <w:lang w:val="x-none"/>
              </w:rPr>
              <w:tab/>
              <w:t>In the event of any discrepancy between the Chinese and English texts, the Chinese version shall govern.</w:t>
            </w:r>
          </w:p>
        </w:tc>
        <w:tc>
          <w:tcPr>
            <w:tcW w:w="5870" w:type="dxa"/>
          </w:tcPr>
          <w:p w14:paraId="13120AAE" w14:textId="77777777" w:rsidR="007D3803" w:rsidRPr="00E54A2D" w:rsidRDefault="007D3803" w:rsidP="007D3803">
            <w:pPr>
              <w:spacing w:before="60" w:after="60" w:line="240" w:lineRule="auto"/>
              <w:rPr>
                <w:rFonts w:ascii="Arial" w:hAnsi="Arial" w:cs="Arial"/>
                <w:sz w:val="20"/>
                <w:szCs w:val="20"/>
                <w:lang w:val="x-none"/>
              </w:rPr>
            </w:pPr>
            <w:r w:rsidRPr="00E54A2D">
              <w:rPr>
                <w:rFonts w:ascii="Arial" w:hAnsi="Arial" w:cs="Arial"/>
                <w:sz w:val="20"/>
                <w:szCs w:val="20"/>
                <w:lang w:val="x-none"/>
              </w:rPr>
              <w:t>27.</w:t>
            </w:r>
            <w:r w:rsidRPr="00E54A2D">
              <w:rPr>
                <w:rFonts w:ascii="Arial" w:hAnsi="Arial" w:cs="Arial"/>
                <w:sz w:val="20"/>
                <w:szCs w:val="20"/>
                <w:lang w:val="x-none"/>
              </w:rPr>
              <w:tab/>
            </w:r>
            <w:r w:rsidRPr="00E54A2D">
              <w:rPr>
                <w:rFonts w:ascii="Arial" w:hAnsi="Arial" w:cs="Arial"/>
                <w:sz w:val="20"/>
                <w:szCs w:val="20"/>
                <w:lang w:val="x-none"/>
              </w:rPr>
              <w:t>本總約定書中英文如有文義兩歧時，應以中文為主。</w:t>
            </w:r>
          </w:p>
          <w:p w14:paraId="586927F8" w14:textId="54627F2C" w:rsidR="007D3803" w:rsidRPr="00E54A2D" w:rsidRDefault="007D3803" w:rsidP="007D3803">
            <w:pPr>
              <w:spacing w:before="60" w:after="60" w:line="240" w:lineRule="auto"/>
              <w:rPr>
                <w:rFonts w:ascii="Arial" w:hAnsi="Arial" w:cs="Arial"/>
                <w:sz w:val="20"/>
                <w:szCs w:val="20"/>
                <w:lang w:val="x-none"/>
              </w:rPr>
            </w:pPr>
            <w:r w:rsidRPr="00E54A2D">
              <w:rPr>
                <w:rFonts w:ascii="Arial" w:hAnsi="Arial" w:cs="Arial"/>
                <w:sz w:val="20"/>
                <w:szCs w:val="20"/>
                <w:lang w:val="x-none"/>
              </w:rPr>
              <w:t>27.</w:t>
            </w:r>
            <w:r w:rsidRPr="00E54A2D">
              <w:rPr>
                <w:rFonts w:ascii="Arial" w:hAnsi="Arial" w:cs="Arial"/>
                <w:sz w:val="20"/>
                <w:szCs w:val="20"/>
                <w:lang w:val="x-none"/>
              </w:rPr>
              <w:tab/>
              <w:t xml:space="preserve">In the event of any discrepancy between the Chinese and English texts, the Chinese version shall </w:t>
            </w:r>
            <w:r w:rsidRPr="00E54A2D">
              <w:rPr>
                <w:rFonts w:ascii="Arial" w:hAnsi="Arial" w:cs="Arial"/>
                <w:strike/>
                <w:sz w:val="20"/>
                <w:szCs w:val="20"/>
                <w:shd w:val="pct15" w:color="auto" w:fill="FFFFFF"/>
                <w:lang w:val="x-none"/>
              </w:rPr>
              <w:t>govern</w:t>
            </w:r>
            <w:r w:rsidRPr="00E54A2D">
              <w:rPr>
                <w:rFonts w:ascii="Arial" w:hAnsi="Arial" w:cs="Arial"/>
                <w:sz w:val="20"/>
                <w:szCs w:val="20"/>
                <w:u w:val="single"/>
                <w:shd w:val="pct15" w:color="auto" w:fill="FFFFFF"/>
                <w:lang w:val="x-none"/>
              </w:rPr>
              <w:t>prevail</w:t>
            </w:r>
            <w:r w:rsidRPr="00E54A2D">
              <w:rPr>
                <w:rFonts w:ascii="Arial" w:hAnsi="Arial" w:cs="Arial"/>
                <w:sz w:val="20"/>
                <w:szCs w:val="20"/>
                <w:lang w:val="x-none"/>
              </w:rPr>
              <w:t>.</w:t>
            </w:r>
          </w:p>
        </w:tc>
      </w:tr>
      <w:tr w:rsidR="007D3803" w:rsidRPr="00E54A2D" w14:paraId="67C08D3A" w14:textId="77777777" w:rsidTr="001A0625">
        <w:tc>
          <w:tcPr>
            <w:tcW w:w="2268" w:type="dxa"/>
          </w:tcPr>
          <w:p w14:paraId="1C55AE4B" w14:textId="53E35CCB" w:rsidR="00E67403" w:rsidRPr="00E54A2D" w:rsidRDefault="00E67403" w:rsidP="00E67403">
            <w:pPr>
              <w:spacing w:before="60" w:after="60"/>
              <w:jc w:val="left"/>
              <w:rPr>
                <w:rFonts w:ascii="Arial" w:hAnsi="Arial" w:cs="Arial"/>
                <w:sz w:val="20"/>
                <w:szCs w:val="20"/>
              </w:rPr>
            </w:pPr>
            <w:r w:rsidRPr="00E54A2D">
              <w:rPr>
                <w:rFonts w:ascii="Arial" w:hAnsi="Arial" w:cs="Arial"/>
                <w:sz w:val="20"/>
                <w:szCs w:val="20"/>
              </w:rPr>
              <w:t>第一章</w:t>
            </w:r>
            <w:r w:rsidR="002E0990" w:rsidRPr="00E54A2D">
              <w:rPr>
                <w:rFonts w:ascii="Arial" w:hAnsi="Arial" w:cs="Arial"/>
                <w:sz w:val="20"/>
                <w:szCs w:val="20"/>
              </w:rPr>
              <w:t xml:space="preserve">　</w:t>
            </w:r>
            <w:r w:rsidRPr="00E54A2D">
              <w:rPr>
                <w:rFonts w:ascii="Arial" w:hAnsi="Arial" w:cs="Arial"/>
                <w:sz w:val="20"/>
                <w:szCs w:val="20"/>
              </w:rPr>
              <w:t>一般約款</w:t>
            </w:r>
          </w:p>
          <w:p w14:paraId="1210AB7E" w14:textId="559A006A" w:rsidR="007D3803" w:rsidRPr="00E54A2D" w:rsidRDefault="00C711EF" w:rsidP="00E67403">
            <w:pPr>
              <w:spacing w:before="60" w:after="60"/>
              <w:jc w:val="left"/>
              <w:rPr>
                <w:rFonts w:ascii="Arial" w:hAnsi="Arial" w:cs="Arial"/>
                <w:sz w:val="20"/>
                <w:szCs w:val="20"/>
              </w:rPr>
            </w:pPr>
            <w:r w:rsidRPr="00E54A2D">
              <w:rPr>
                <w:rFonts w:ascii="Arial" w:hAnsi="Arial" w:cs="Arial"/>
                <w:sz w:val="20"/>
                <w:szCs w:val="20"/>
              </w:rPr>
              <w:t>28.</w:t>
            </w:r>
            <w:r w:rsidR="002E0990" w:rsidRPr="00E54A2D">
              <w:rPr>
                <w:rFonts w:ascii="Arial" w:hAnsi="Arial" w:cs="Arial"/>
                <w:sz w:val="20"/>
                <w:szCs w:val="20"/>
              </w:rPr>
              <w:t xml:space="preserve">　</w:t>
            </w:r>
            <w:r w:rsidR="00E67403" w:rsidRPr="00E54A2D">
              <w:rPr>
                <w:rFonts w:ascii="Arial" w:hAnsi="Arial" w:cs="Arial"/>
                <w:sz w:val="20"/>
                <w:szCs w:val="20"/>
              </w:rPr>
              <w:t>爭議處理</w:t>
            </w:r>
            <w:r w:rsidR="002E0990" w:rsidRPr="00E54A2D">
              <w:rPr>
                <w:rFonts w:ascii="Arial" w:hAnsi="Arial" w:cs="Arial"/>
                <w:sz w:val="20"/>
                <w:szCs w:val="20"/>
              </w:rPr>
              <w:t>（</w:t>
            </w:r>
            <w:r w:rsidR="002E0990" w:rsidRPr="00E54A2D">
              <w:rPr>
                <w:rFonts w:ascii="Arial" w:hAnsi="Arial" w:cs="Arial"/>
                <w:sz w:val="20"/>
                <w:szCs w:val="20"/>
              </w:rPr>
              <w:t>b</w:t>
            </w:r>
            <w:r w:rsidR="002E0990" w:rsidRPr="00E54A2D">
              <w:rPr>
                <w:rFonts w:ascii="Arial" w:hAnsi="Arial" w:cs="Arial"/>
                <w:sz w:val="20"/>
                <w:szCs w:val="20"/>
              </w:rPr>
              <w:t>）</w:t>
            </w:r>
          </w:p>
        </w:tc>
        <w:tc>
          <w:tcPr>
            <w:tcW w:w="5812" w:type="dxa"/>
          </w:tcPr>
          <w:p w14:paraId="4B6C4944" w14:textId="77777777" w:rsidR="00E67403" w:rsidRPr="00E54A2D" w:rsidRDefault="00E67403" w:rsidP="00E67403">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28.</w:t>
            </w:r>
            <w:r w:rsidRPr="00E54A2D">
              <w:rPr>
                <w:rFonts w:ascii="Arial" w:hAnsi="Arial" w:cs="Arial"/>
                <w:sz w:val="20"/>
                <w:szCs w:val="20"/>
                <w:lang w:val="x-none"/>
              </w:rPr>
              <w:tab/>
            </w:r>
            <w:r w:rsidRPr="00E54A2D">
              <w:rPr>
                <w:rFonts w:ascii="Arial" w:hAnsi="Arial" w:cs="Arial"/>
                <w:sz w:val="20"/>
                <w:szCs w:val="20"/>
                <w:u w:val="single"/>
                <w:lang w:val="x-none"/>
              </w:rPr>
              <w:t>爭議處理</w:t>
            </w:r>
          </w:p>
          <w:p w14:paraId="1443A2CD" w14:textId="77777777" w:rsidR="00E67403" w:rsidRPr="00E54A2D" w:rsidRDefault="00E67403" w:rsidP="00E67403">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28.</w:t>
            </w:r>
            <w:r w:rsidRPr="00E54A2D">
              <w:rPr>
                <w:rFonts w:ascii="Arial" w:hAnsi="Arial" w:cs="Arial"/>
                <w:sz w:val="20"/>
                <w:szCs w:val="20"/>
                <w:lang w:val="x-none"/>
              </w:rPr>
              <w:tab/>
            </w:r>
            <w:r w:rsidRPr="00E54A2D">
              <w:rPr>
                <w:rFonts w:ascii="Arial" w:hAnsi="Arial" w:cs="Arial"/>
                <w:sz w:val="20"/>
                <w:szCs w:val="20"/>
                <w:u w:val="single"/>
                <w:lang w:val="x-none"/>
              </w:rPr>
              <w:t>DISPUTE RESOLUTION</w:t>
            </w:r>
          </w:p>
          <w:p w14:paraId="26D1256E" w14:textId="7C561502" w:rsidR="00E67403" w:rsidRPr="00E54A2D" w:rsidRDefault="00E67403" w:rsidP="00E67403">
            <w:pPr>
              <w:spacing w:before="60" w:after="60"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r>
            <w:r w:rsidRPr="00E54A2D">
              <w:rPr>
                <w:rFonts w:ascii="Arial" w:hAnsi="Arial" w:cs="Arial"/>
                <w:sz w:val="20"/>
                <w:szCs w:val="20"/>
                <w:lang w:val="x-none"/>
              </w:rPr>
              <w:t>如存款人為金融消費者保護法所定義之金融消費者，就其與　貴行之交易糾紛，若無法依照　貴行內部申訴處理程序完成和解者，存款人得向財團法人金融消費評議中心要求進行評議。　貴行已同意適用金融消費者保護法之爭議處理程序。法國巴黎銀行國際金融業務分行向存款人提供之服務不適用金融消費者保護法及其金融消費爭議處理機制。</w:t>
            </w:r>
          </w:p>
          <w:p w14:paraId="248FCB7B" w14:textId="664237E7" w:rsidR="007D3803" w:rsidRPr="00E54A2D" w:rsidRDefault="00E67403" w:rsidP="008D00E1">
            <w:pPr>
              <w:spacing w:before="60" w:after="60"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t xml:space="preserve">Where the Depositor is a financial consumer as defined in the Financial Consumer Protection </w:t>
            </w:r>
            <w:r w:rsidR="008D00E1" w:rsidRPr="00E54A2D">
              <w:rPr>
                <w:rFonts w:ascii="Arial" w:hAnsi="Arial" w:cs="Arial"/>
                <w:sz w:val="20"/>
                <w:szCs w:val="20"/>
                <w:lang w:val="x-none"/>
              </w:rPr>
              <w:t>Law</w:t>
            </w:r>
            <w:r w:rsidRPr="00E54A2D">
              <w:rPr>
                <w:rFonts w:ascii="Arial" w:hAnsi="Arial" w:cs="Arial"/>
                <w:sz w:val="20"/>
                <w:szCs w:val="20"/>
                <w:lang w:val="x-none"/>
              </w:rPr>
              <w:t>, for transaction disputes between the Bank and the Depositor, which cannot be settled in accordance with the Bank’s internal complaint processing procedures, the Depositor may ask the “Financial Ombudsman Institution” to conciliate. The Bank has consented to be governed by the dispute resolution procedure as prescribed by the F</w:t>
            </w:r>
            <w:r w:rsidR="008D00E1" w:rsidRPr="00E54A2D">
              <w:rPr>
                <w:rFonts w:ascii="Arial" w:hAnsi="Arial" w:cs="Arial"/>
                <w:sz w:val="20"/>
                <w:szCs w:val="20"/>
                <w:lang w:val="x-none"/>
              </w:rPr>
              <w:t>inancial Consumer Protection Law</w:t>
            </w:r>
            <w:r w:rsidRPr="00E54A2D">
              <w:rPr>
                <w:rFonts w:ascii="Arial" w:hAnsi="Arial" w:cs="Arial"/>
                <w:sz w:val="20"/>
                <w:szCs w:val="20"/>
                <w:lang w:val="x-none"/>
              </w:rPr>
              <w:t xml:space="preserve">. The Financial Consumer Protection </w:t>
            </w:r>
            <w:r w:rsidR="008D00E1" w:rsidRPr="00E54A2D">
              <w:rPr>
                <w:rFonts w:ascii="Arial" w:hAnsi="Arial" w:cs="Arial"/>
                <w:sz w:val="20"/>
                <w:szCs w:val="20"/>
                <w:lang w:val="x-none"/>
              </w:rPr>
              <w:t>Law</w:t>
            </w:r>
            <w:r w:rsidRPr="00E54A2D">
              <w:rPr>
                <w:rFonts w:ascii="Arial" w:hAnsi="Arial" w:cs="Arial"/>
                <w:sz w:val="20"/>
                <w:szCs w:val="20"/>
                <w:lang w:val="x-none"/>
              </w:rPr>
              <w:t xml:space="preserve"> and the mechanism for</w:t>
            </w:r>
            <w:r w:rsidR="008D00E1" w:rsidRPr="00E54A2D">
              <w:rPr>
                <w:rFonts w:ascii="Arial" w:hAnsi="Arial" w:cs="Arial"/>
                <w:sz w:val="20"/>
                <w:szCs w:val="20"/>
                <w:lang w:val="x-none"/>
              </w:rPr>
              <w:t xml:space="preserve"> dealing with financial consuming</w:t>
            </w:r>
            <w:r w:rsidRPr="00E54A2D">
              <w:rPr>
                <w:rFonts w:ascii="Arial" w:hAnsi="Arial" w:cs="Arial"/>
                <w:sz w:val="20"/>
                <w:szCs w:val="20"/>
                <w:lang w:val="x-none"/>
              </w:rPr>
              <w:t xml:space="preserve"> disputes thereunder do not apply to services provided to the Depositor by BNP PARIBAS Offshore Banking Branch.</w:t>
            </w:r>
          </w:p>
        </w:tc>
        <w:tc>
          <w:tcPr>
            <w:tcW w:w="5870" w:type="dxa"/>
          </w:tcPr>
          <w:p w14:paraId="04CC7FEE" w14:textId="77777777" w:rsidR="00E67403" w:rsidRPr="00E54A2D" w:rsidRDefault="00E67403" w:rsidP="00E67403">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28.</w:t>
            </w:r>
            <w:r w:rsidRPr="00E54A2D">
              <w:rPr>
                <w:rFonts w:ascii="Arial" w:hAnsi="Arial" w:cs="Arial"/>
                <w:sz w:val="20"/>
                <w:szCs w:val="20"/>
                <w:lang w:val="x-none"/>
              </w:rPr>
              <w:tab/>
            </w:r>
            <w:r w:rsidRPr="00E54A2D">
              <w:rPr>
                <w:rFonts w:ascii="Arial" w:hAnsi="Arial" w:cs="Arial"/>
                <w:sz w:val="20"/>
                <w:szCs w:val="20"/>
                <w:u w:val="single"/>
                <w:lang w:val="x-none"/>
              </w:rPr>
              <w:t>爭議處理</w:t>
            </w:r>
          </w:p>
          <w:p w14:paraId="345482D0" w14:textId="77777777" w:rsidR="00E67403" w:rsidRPr="00E54A2D" w:rsidRDefault="00E67403" w:rsidP="00E67403">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28.</w:t>
            </w:r>
            <w:r w:rsidRPr="00E54A2D">
              <w:rPr>
                <w:rFonts w:ascii="Arial" w:hAnsi="Arial" w:cs="Arial"/>
                <w:sz w:val="20"/>
                <w:szCs w:val="20"/>
                <w:lang w:val="x-none"/>
              </w:rPr>
              <w:tab/>
            </w:r>
            <w:r w:rsidRPr="00E54A2D">
              <w:rPr>
                <w:rFonts w:ascii="Arial" w:hAnsi="Arial" w:cs="Arial"/>
                <w:sz w:val="20"/>
                <w:szCs w:val="20"/>
                <w:u w:val="single"/>
                <w:lang w:val="x-none"/>
              </w:rPr>
              <w:t>DISPUTE RESOLUTION</w:t>
            </w:r>
          </w:p>
          <w:p w14:paraId="292B25A1" w14:textId="77777777" w:rsidR="00E67403" w:rsidRPr="00E54A2D" w:rsidRDefault="00E67403" w:rsidP="00E67403">
            <w:pPr>
              <w:spacing w:before="60" w:after="60"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r>
            <w:r w:rsidRPr="00E54A2D">
              <w:rPr>
                <w:rFonts w:ascii="Arial" w:hAnsi="Arial" w:cs="Arial"/>
                <w:sz w:val="20"/>
                <w:szCs w:val="20"/>
                <w:lang w:val="x-none"/>
              </w:rPr>
              <w:t>如存款人為金融消費者保護法所定義之金融消費者，就其與　貴行之交易糾紛，若無法依照　貴行內部申訴處理程序完成和解者，存款人得向財團法人金融消費評議中心要求進行評議。　貴行已同意適用金融消費者保護法之爭議處理程序。法國巴黎銀行國際金融業務分行向存款人提供之服務不適用金融消費者保護法及其金融消費爭議處理機制。</w:t>
            </w:r>
          </w:p>
          <w:p w14:paraId="3B7DE4D5" w14:textId="5593ADE4" w:rsidR="007D3803" w:rsidRPr="00E54A2D" w:rsidRDefault="00E67403" w:rsidP="008D00E1">
            <w:pPr>
              <w:spacing w:before="60" w:after="60"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t xml:space="preserve">Where the Depositor is a financial consumer as defined in the Financial Consumer Protection </w:t>
            </w:r>
            <w:r w:rsidR="008D00E1" w:rsidRPr="00E54A2D">
              <w:rPr>
                <w:rFonts w:ascii="Arial" w:hAnsi="Arial" w:cs="Arial"/>
                <w:strike/>
                <w:sz w:val="20"/>
                <w:szCs w:val="20"/>
                <w:shd w:val="pct15" w:color="auto" w:fill="FFFFFF"/>
                <w:lang w:val="x-none"/>
              </w:rPr>
              <w:t>Law</w:t>
            </w:r>
            <w:r w:rsidRPr="00E54A2D">
              <w:rPr>
                <w:rFonts w:ascii="Arial" w:hAnsi="Arial" w:cs="Arial"/>
                <w:sz w:val="20"/>
                <w:szCs w:val="20"/>
                <w:u w:val="single"/>
                <w:shd w:val="pct15" w:color="auto" w:fill="FFFFFF"/>
                <w:lang w:val="x-none"/>
              </w:rPr>
              <w:t>Act</w:t>
            </w:r>
            <w:r w:rsidRPr="00E54A2D">
              <w:rPr>
                <w:rFonts w:ascii="Arial" w:hAnsi="Arial" w:cs="Arial"/>
                <w:sz w:val="20"/>
                <w:szCs w:val="20"/>
                <w:lang w:val="x-none"/>
              </w:rPr>
              <w:t xml:space="preserve">, for transaction disputes between the Bank and the Depositor, which cannot be settled in accordance with the Bank’s internal complaint processing procedures, the Depositor may ask the “Financial Ombudsman Institution” to conciliate. The Bank has consented to be governed by the dispute resolution procedure as prescribed by the Financial Consumer Protection </w:t>
            </w:r>
            <w:r w:rsidR="008D00E1" w:rsidRPr="00E54A2D">
              <w:rPr>
                <w:rFonts w:ascii="Arial" w:hAnsi="Arial" w:cs="Arial"/>
                <w:strike/>
                <w:sz w:val="20"/>
                <w:szCs w:val="20"/>
                <w:shd w:val="pct15" w:color="auto" w:fill="FFFFFF"/>
                <w:lang w:val="x-none"/>
              </w:rPr>
              <w:t>Law</w:t>
            </w:r>
            <w:r w:rsidR="008D00E1" w:rsidRPr="00E54A2D">
              <w:rPr>
                <w:rFonts w:ascii="Arial" w:hAnsi="Arial" w:cs="Arial"/>
                <w:sz w:val="20"/>
                <w:szCs w:val="20"/>
                <w:u w:val="single"/>
                <w:shd w:val="pct15" w:color="auto" w:fill="FFFFFF"/>
                <w:lang w:val="x-none"/>
              </w:rPr>
              <w:t>Act</w:t>
            </w:r>
            <w:r w:rsidRPr="00E54A2D">
              <w:rPr>
                <w:rFonts w:ascii="Arial" w:hAnsi="Arial" w:cs="Arial"/>
                <w:sz w:val="20"/>
                <w:szCs w:val="20"/>
                <w:lang w:val="x-none"/>
              </w:rPr>
              <w:t xml:space="preserve">. The Financial Consumer Protection </w:t>
            </w:r>
            <w:r w:rsidR="008D00E1" w:rsidRPr="00E54A2D">
              <w:rPr>
                <w:rFonts w:ascii="Arial" w:hAnsi="Arial" w:cs="Arial"/>
                <w:strike/>
                <w:sz w:val="20"/>
                <w:szCs w:val="20"/>
                <w:shd w:val="pct15" w:color="auto" w:fill="FFFFFF"/>
                <w:lang w:val="x-none"/>
              </w:rPr>
              <w:t>Law</w:t>
            </w:r>
            <w:r w:rsidR="008D00E1" w:rsidRPr="00E54A2D">
              <w:rPr>
                <w:rFonts w:ascii="Arial" w:hAnsi="Arial" w:cs="Arial"/>
                <w:sz w:val="20"/>
                <w:szCs w:val="20"/>
                <w:u w:val="single"/>
                <w:shd w:val="pct15" w:color="auto" w:fill="FFFFFF"/>
                <w:lang w:val="x-none"/>
              </w:rPr>
              <w:t>Act</w:t>
            </w:r>
            <w:r w:rsidRPr="00E54A2D">
              <w:rPr>
                <w:rFonts w:ascii="Arial" w:hAnsi="Arial" w:cs="Arial"/>
                <w:sz w:val="20"/>
                <w:szCs w:val="20"/>
                <w:lang w:val="x-none"/>
              </w:rPr>
              <w:t xml:space="preserve"> and the mechanism for dealing with financial </w:t>
            </w:r>
            <w:r w:rsidR="008D00E1" w:rsidRPr="00E54A2D">
              <w:rPr>
                <w:rFonts w:ascii="Arial" w:hAnsi="Arial" w:cs="Arial"/>
                <w:sz w:val="20"/>
                <w:szCs w:val="20"/>
                <w:lang w:val="x-none"/>
              </w:rPr>
              <w:t>consum</w:t>
            </w:r>
            <w:r w:rsidR="008D00E1" w:rsidRPr="00E54A2D">
              <w:rPr>
                <w:rFonts w:ascii="Arial" w:hAnsi="Arial" w:cs="Arial"/>
                <w:sz w:val="20"/>
                <w:szCs w:val="20"/>
                <w:u w:val="single"/>
                <w:shd w:val="pct15" w:color="auto" w:fill="FFFFFF"/>
                <w:lang w:val="x-none"/>
              </w:rPr>
              <w:t>er</w:t>
            </w:r>
            <w:r w:rsidR="008D00E1" w:rsidRPr="00E54A2D">
              <w:rPr>
                <w:rFonts w:ascii="Arial" w:hAnsi="Arial" w:cs="Arial"/>
                <w:strike/>
                <w:sz w:val="20"/>
                <w:szCs w:val="20"/>
                <w:shd w:val="pct15" w:color="auto" w:fill="FFFFFF"/>
                <w:lang w:val="x-none"/>
              </w:rPr>
              <w:t>ing</w:t>
            </w:r>
            <w:r w:rsidR="008D00E1" w:rsidRPr="00E54A2D">
              <w:rPr>
                <w:rFonts w:ascii="Arial" w:hAnsi="Arial" w:cs="Arial"/>
                <w:sz w:val="20"/>
                <w:szCs w:val="20"/>
                <w:lang w:val="x-none"/>
              </w:rPr>
              <w:t xml:space="preserve"> </w:t>
            </w:r>
            <w:r w:rsidRPr="00E54A2D">
              <w:rPr>
                <w:rFonts w:ascii="Arial" w:hAnsi="Arial" w:cs="Arial"/>
                <w:sz w:val="20"/>
                <w:szCs w:val="20"/>
                <w:lang w:val="x-none"/>
              </w:rPr>
              <w:t>disputes thereunder do not apply to services provided to the Depositor by BNP PARIBAS Offshore Banking Branch.</w:t>
            </w:r>
          </w:p>
        </w:tc>
      </w:tr>
      <w:tr w:rsidR="00E70E44" w:rsidRPr="00E54A2D" w14:paraId="30B05261" w14:textId="77777777" w:rsidTr="001A0625">
        <w:tc>
          <w:tcPr>
            <w:tcW w:w="2268" w:type="dxa"/>
          </w:tcPr>
          <w:p w14:paraId="02B3A2FB" w14:textId="353DE16C" w:rsidR="00E70E44" w:rsidRPr="00E54A2D" w:rsidRDefault="00E70E44" w:rsidP="00E70E44">
            <w:pPr>
              <w:spacing w:before="60" w:after="60"/>
              <w:jc w:val="left"/>
              <w:rPr>
                <w:rFonts w:ascii="Arial" w:hAnsi="Arial" w:cs="Arial"/>
                <w:sz w:val="20"/>
                <w:szCs w:val="20"/>
              </w:rPr>
            </w:pPr>
            <w:r w:rsidRPr="00E54A2D">
              <w:rPr>
                <w:rFonts w:ascii="Arial" w:hAnsi="Arial" w:cs="Arial"/>
                <w:sz w:val="20"/>
                <w:szCs w:val="20"/>
              </w:rPr>
              <w:t>第二章</w:t>
            </w:r>
            <w:r w:rsidR="005F7C22" w:rsidRPr="00E54A2D">
              <w:rPr>
                <w:rFonts w:ascii="Arial" w:hAnsi="Arial" w:cs="Arial"/>
                <w:sz w:val="20"/>
                <w:szCs w:val="20"/>
              </w:rPr>
              <w:t xml:space="preserve">　</w:t>
            </w:r>
            <w:r w:rsidRPr="00E54A2D">
              <w:rPr>
                <w:rFonts w:ascii="Arial" w:hAnsi="Arial" w:cs="Arial"/>
                <w:sz w:val="20"/>
                <w:szCs w:val="20"/>
              </w:rPr>
              <w:t>支票存款</w:t>
            </w:r>
          </w:p>
          <w:p w14:paraId="60F6DFB5" w14:textId="59948FCC" w:rsidR="005F7C22" w:rsidRPr="00E54A2D" w:rsidRDefault="00C711EF" w:rsidP="00E70E44">
            <w:pPr>
              <w:spacing w:before="60" w:after="60"/>
              <w:jc w:val="left"/>
              <w:rPr>
                <w:rFonts w:ascii="Arial" w:hAnsi="Arial" w:cs="Arial"/>
                <w:sz w:val="20"/>
                <w:szCs w:val="20"/>
              </w:rPr>
            </w:pPr>
            <w:r w:rsidRPr="00E54A2D">
              <w:rPr>
                <w:rFonts w:ascii="Arial" w:hAnsi="Arial" w:cs="Arial"/>
                <w:sz w:val="20"/>
                <w:szCs w:val="20"/>
              </w:rPr>
              <w:t>1.</w:t>
            </w:r>
            <w:r w:rsidR="005F7C22" w:rsidRPr="00E54A2D">
              <w:rPr>
                <w:rFonts w:ascii="Arial" w:hAnsi="Arial" w:cs="Arial"/>
                <w:sz w:val="20"/>
                <w:szCs w:val="20"/>
              </w:rPr>
              <w:t xml:space="preserve">　</w:t>
            </w:r>
            <w:r w:rsidR="00E70E44" w:rsidRPr="00E54A2D">
              <w:rPr>
                <w:rFonts w:ascii="Arial" w:hAnsi="Arial" w:cs="Arial"/>
                <w:sz w:val="20"/>
                <w:szCs w:val="20"/>
              </w:rPr>
              <w:t>定義</w:t>
            </w:r>
            <w:r w:rsidR="005F7C22" w:rsidRPr="00E54A2D">
              <w:rPr>
                <w:rFonts w:ascii="Arial" w:hAnsi="Arial" w:cs="Arial"/>
                <w:sz w:val="20"/>
                <w:szCs w:val="20"/>
              </w:rPr>
              <w:t>（</w:t>
            </w:r>
            <w:r w:rsidR="005F7C22" w:rsidRPr="00E54A2D">
              <w:rPr>
                <w:rFonts w:ascii="Arial" w:hAnsi="Arial" w:cs="Arial"/>
                <w:sz w:val="20"/>
                <w:szCs w:val="20"/>
              </w:rPr>
              <w:t>2</w:t>
            </w:r>
            <w:r w:rsidR="005F7C22" w:rsidRPr="00E54A2D">
              <w:rPr>
                <w:rFonts w:ascii="Arial" w:hAnsi="Arial" w:cs="Arial"/>
                <w:sz w:val="20"/>
                <w:szCs w:val="20"/>
              </w:rPr>
              <w:t>）、（</w:t>
            </w:r>
            <w:r w:rsidR="005F7C22" w:rsidRPr="00E54A2D">
              <w:rPr>
                <w:rFonts w:ascii="Arial" w:hAnsi="Arial" w:cs="Arial"/>
                <w:sz w:val="20"/>
                <w:szCs w:val="20"/>
              </w:rPr>
              <w:t>3</w:t>
            </w:r>
            <w:r w:rsidR="005F7C22" w:rsidRPr="00E54A2D">
              <w:rPr>
                <w:rFonts w:ascii="Arial" w:hAnsi="Arial" w:cs="Arial"/>
                <w:sz w:val="20"/>
                <w:szCs w:val="20"/>
              </w:rPr>
              <w:t>）、（</w:t>
            </w:r>
            <w:r w:rsidR="005F7C22" w:rsidRPr="00E54A2D">
              <w:rPr>
                <w:rFonts w:ascii="Arial" w:hAnsi="Arial" w:cs="Arial"/>
                <w:sz w:val="20"/>
                <w:szCs w:val="20"/>
              </w:rPr>
              <w:t>6</w:t>
            </w:r>
            <w:r w:rsidR="005F7C22" w:rsidRPr="00E54A2D">
              <w:rPr>
                <w:rFonts w:ascii="Arial" w:hAnsi="Arial" w:cs="Arial"/>
                <w:sz w:val="20"/>
                <w:szCs w:val="20"/>
              </w:rPr>
              <w:t>）、（</w:t>
            </w:r>
            <w:r w:rsidR="005F7C22" w:rsidRPr="00E54A2D">
              <w:rPr>
                <w:rFonts w:ascii="Arial" w:hAnsi="Arial" w:cs="Arial"/>
                <w:sz w:val="20"/>
                <w:szCs w:val="20"/>
              </w:rPr>
              <w:t>7</w:t>
            </w:r>
            <w:r w:rsidR="005F7C22" w:rsidRPr="00E54A2D">
              <w:rPr>
                <w:rFonts w:ascii="Arial" w:hAnsi="Arial" w:cs="Arial"/>
                <w:sz w:val="20"/>
                <w:szCs w:val="20"/>
              </w:rPr>
              <w:t>）</w:t>
            </w:r>
          </w:p>
        </w:tc>
        <w:tc>
          <w:tcPr>
            <w:tcW w:w="5812" w:type="dxa"/>
          </w:tcPr>
          <w:p w14:paraId="7CB96AE7" w14:textId="77777777" w:rsidR="00E70E44" w:rsidRPr="00E54A2D" w:rsidRDefault="00E70E44" w:rsidP="00E70E4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u w:val="single"/>
                <w:lang w:val="x-none"/>
              </w:rPr>
              <w:t>定　義</w:t>
            </w:r>
          </w:p>
          <w:p w14:paraId="44259E7F" w14:textId="77777777" w:rsidR="00E70E44" w:rsidRPr="00E54A2D" w:rsidRDefault="00E70E44" w:rsidP="00E70E4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u w:val="single"/>
                <w:lang w:val="x-none"/>
              </w:rPr>
              <w:t xml:space="preserve">DEFINITIONS. </w:t>
            </w:r>
          </w:p>
          <w:p w14:paraId="67149890" w14:textId="4F2B1DDE"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lang w:val="x-none"/>
              </w:rPr>
              <w:t>「清償贖回」：指對於存款不足、發票人簽章不符、擅自指定金融業者為本票之擔當付款人或本票提示期限經過前撤銷付款委託等理由所退票據及其退票理由單，由支票存款戶以清償票款等消滅票據債務之方法予以贖回之謂。</w:t>
            </w:r>
          </w:p>
          <w:p w14:paraId="5629D444" w14:textId="1F0C91D8"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t>“Redemption by Payment” means a checking deposit account the Depositor redeems the dishonored negotiable instrument (which may be dishonored due to insufficient funds, drawer's signature or chop not conforming with authorized signature and chop, appointment of a financial institution as paying agent without obtaining the financial institution's consent, or a stop payment order given before a promissory note becomes stale, etc.) and the protest of non-payment by paying the amount of the negotiable instrument or by other means discharging the depositor from his liabilities on the negotiable instrument.</w:t>
            </w:r>
          </w:p>
          <w:p w14:paraId="3E0B57CD" w14:textId="77777777" w:rsidR="00E70E44" w:rsidRPr="00E54A2D" w:rsidRDefault="00E70E44" w:rsidP="00E70E44">
            <w:pPr>
              <w:spacing w:before="60" w:after="60" w:line="240" w:lineRule="auto"/>
              <w:rPr>
                <w:rFonts w:ascii="Arial" w:hAnsi="Arial" w:cs="Arial"/>
                <w:sz w:val="20"/>
                <w:szCs w:val="20"/>
                <w:lang w:val="x-none"/>
              </w:rPr>
            </w:pPr>
          </w:p>
          <w:p w14:paraId="3A5CC296" w14:textId="77777777"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lang w:val="x-none"/>
              </w:rPr>
              <w:t>「提存備付」：指存款不足退票後，支票存款戶將票款存入辦理退票之金融業者，申請列收「其他應付款」帳備付之謂。</w:t>
            </w:r>
          </w:p>
          <w:p w14:paraId="5249FF94" w14:textId="584947D5"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t>“Deposit for Standby Payment” means a checking deposit account Depositor deposits the amount of the negotiable instrument with the financial institution handling the dishonored negotiable instrument, and apply for classifying the payment as "Other payable" account for standby payment.</w:t>
            </w:r>
          </w:p>
          <w:p w14:paraId="0587843C" w14:textId="77777777" w:rsidR="00E70E44" w:rsidRPr="00E54A2D" w:rsidRDefault="00E70E44" w:rsidP="00E70E44">
            <w:pPr>
              <w:spacing w:before="60" w:after="60" w:line="240" w:lineRule="auto"/>
              <w:rPr>
                <w:rFonts w:ascii="Arial" w:hAnsi="Arial" w:cs="Arial"/>
                <w:sz w:val="20"/>
                <w:szCs w:val="20"/>
                <w:lang w:val="x-none"/>
              </w:rPr>
            </w:pPr>
          </w:p>
          <w:p w14:paraId="038AC2CA" w14:textId="77777777"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(6)</w:t>
            </w:r>
            <w:r w:rsidRPr="00E54A2D">
              <w:rPr>
                <w:rFonts w:ascii="Arial" w:hAnsi="Arial" w:cs="Arial"/>
                <w:sz w:val="20"/>
                <w:szCs w:val="20"/>
                <w:lang w:val="x-none"/>
              </w:rPr>
              <w:tab/>
            </w:r>
            <w:r w:rsidRPr="00E54A2D">
              <w:rPr>
                <w:rFonts w:ascii="Arial" w:hAnsi="Arial" w:cs="Arial"/>
                <w:sz w:val="20"/>
                <w:szCs w:val="20"/>
                <w:lang w:val="x-none"/>
              </w:rPr>
              <w:t>「終止擔當付款人之委託」：指金融業者終止受託為支票存款戶所簽發本票之擔當付款人之謂。</w:t>
            </w:r>
          </w:p>
          <w:p w14:paraId="7D5F704F" w14:textId="7E8E6A17"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(6)</w:t>
            </w:r>
            <w:r w:rsidRPr="00E54A2D">
              <w:rPr>
                <w:rFonts w:ascii="Arial" w:hAnsi="Arial" w:cs="Arial"/>
                <w:sz w:val="20"/>
                <w:szCs w:val="20"/>
                <w:lang w:val="x-none"/>
              </w:rPr>
              <w:tab/>
              <w:t>“Termination of the Authorization as a Paying Agent” means a financial institution terminates its authorization as the paying agent of the promissory notes issued by a checking deposit account Depositor.</w:t>
            </w:r>
          </w:p>
          <w:p w14:paraId="5C92321C" w14:textId="77777777" w:rsidR="00E70E44" w:rsidRPr="00E54A2D" w:rsidRDefault="00E70E44" w:rsidP="00E70E44">
            <w:pPr>
              <w:spacing w:before="60" w:after="60" w:line="240" w:lineRule="auto"/>
              <w:rPr>
                <w:rFonts w:ascii="Arial" w:hAnsi="Arial" w:cs="Arial"/>
                <w:sz w:val="20"/>
                <w:szCs w:val="20"/>
                <w:lang w:val="x-none"/>
              </w:rPr>
            </w:pPr>
          </w:p>
          <w:p w14:paraId="516477FD" w14:textId="77777777"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lang w:val="x-none"/>
              </w:rPr>
              <w:t>「拒絕往來」：指金融業者拒絕與票據信用紀錄顯著不良支票存款戶為支票存款往來之謂。</w:t>
            </w:r>
          </w:p>
          <w:p w14:paraId="79F10355" w14:textId="37B7E9A7"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(7)</w:t>
            </w:r>
            <w:r w:rsidRPr="00E54A2D">
              <w:rPr>
                <w:rFonts w:ascii="Arial" w:hAnsi="Arial" w:cs="Arial"/>
                <w:sz w:val="20"/>
                <w:szCs w:val="20"/>
                <w:lang w:val="x-none"/>
              </w:rPr>
              <w:tab/>
              <w:t>“Protest of Transaction” means a financial institution refuses to conduct checking deposit account related transactions with a checking deposit deposit account depositor who has obvious bad creditability record of negotiable instrument.</w:t>
            </w:r>
          </w:p>
        </w:tc>
        <w:tc>
          <w:tcPr>
            <w:tcW w:w="5870" w:type="dxa"/>
          </w:tcPr>
          <w:p w14:paraId="0F600823" w14:textId="77777777" w:rsidR="00E70E44" w:rsidRPr="00E54A2D" w:rsidRDefault="00E70E44" w:rsidP="00E70E4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u w:val="single"/>
                <w:lang w:val="x-none"/>
              </w:rPr>
              <w:t>定　義</w:t>
            </w:r>
          </w:p>
          <w:p w14:paraId="7224DF35" w14:textId="77777777" w:rsidR="00E70E44" w:rsidRPr="00E54A2D" w:rsidRDefault="00E70E44" w:rsidP="00E70E4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u w:val="single"/>
                <w:lang w:val="x-none"/>
              </w:rPr>
              <w:t xml:space="preserve">DEFINITIONS. </w:t>
            </w:r>
          </w:p>
          <w:p w14:paraId="0B93F2D0" w14:textId="77777777"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lang w:val="x-none"/>
              </w:rPr>
              <w:t>「清償贖回」：指對於存款不足、發票人簽章不符、擅自指定金融業者為本票之擔當付款人或本票提示期限經過前撤銷付款委託等理由所退票據及其退票理由單，由支票存款戶以清償票款等消滅票據債務之方法予以贖回之謂。</w:t>
            </w:r>
          </w:p>
          <w:p w14:paraId="45D6C119" w14:textId="5EEF8FCF"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t xml:space="preserve">“Redemption by Payment” means a checking deposit account the Depositor redeems the dishonored negotiable instrument (which may be dishonored due to insufficient funds, drawer's signature or chop not conforming with authorized signature and chop, appointment of a financial institution as paying agent without obtaining the financial institution's consent, or a stop payment order given before a promissory note becomes stale, etc.) and the protest of non-payment by paying the amount of the negotiable instrument or by other means discharging the </w:t>
            </w:r>
            <w:r w:rsidRPr="00E54A2D">
              <w:rPr>
                <w:rFonts w:ascii="Arial" w:hAnsi="Arial" w:cs="Arial"/>
                <w:strike/>
                <w:sz w:val="20"/>
                <w:szCs w:val="20"/>
                <w:shd w:val="pct15" w:color="auto" w:fill="FFFFFF"/>
                <w:lang w:val="x-none"/>
              </w:rPr>
              <w:t>d</w:t>
            </w:r>
            <w:r w:rsidRPr="00E54A2D">
              <w:rPr>
                <w:rFonts w:ascii="Arial" w:hAnsi="Arial" w:cs="Arial"/>
                <w:sz w:val="20"/>
                <w:szCs w:val="20"/>
                <w:u w:val="single"/>
                <w:shd w:val="pct15" w:color="auto" w:fill="FFFFFF"/>
                <w:lang w:val="x-none"/>
              </w:rPr>
              <w:t>D</w:t>
            </w:r>
            <w:r w:rsidRPr="00E54A2D">
              <w:rPr>
                <w:rFonts w:ascii="Arial" w:hAnsi="Arial" w:cs="Arial"/>
                <w:sz w:val="20"/>
                <w:szCs w:val="20"/>
                <w:lang w:val="x-none"/>
              </w:rPr>
              <w:t>epositor from his liabilities on the negotiable instrument.</w:t>
            </w:r>
          </w:p>
          <w:p w14:paraId="5ABAA403" w14:textId="77777777" w:rsidR="00E70E44" w:rsidRPr="00E54A2D" w:rsidRDefault="00E70E44" w:rsidP="00E70E44">
            <w:pPr>
              <w:spacing w:before="60" w:after="60" w:line="240" w:lineRule="auto"/>
              <w:rPr>
                <w:rFonts w:ascii="Arial" w:hAnsi="Arial" w:cs="Arial"/>
                <w:sz w:val="20"/>
                <w:szCs w:val="20"/>
                <w:lang w:val="x-none"/>
              </w:rPr>
            </w:pPr>
          </w:p>
          <w:p w14:paraId="4532EF51" w14:textId="77777777"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lang w:val="x-none"/>
              </w:rPr>
              <w:t>「提存備付」：指存款不足退票後，支票存款戶將票款存入辦理退票之金融業者，申請列收「其他應付款」帳備付之謂。</w:t>
            </w:r>
          </w:p>
          <w:p w14:paraId="4E13C34D" w14:textId="3E6B5E41"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t xml:space="preserve">“Deposit for Standby Payment” means a checking deposit account Depositor deposits the amount of the negotiable instrument with the financial institution </w:t>
            </w:r>
            <w:r w:rsidRPr="00E54A2D">
              <w:rPr>
                <w:rFonts w:ascii="Arial" w:hAnsi="Arial" w:cs="Arial"/>
                <w:strike/>
                <w:sz w:val="20"/>
                <w:szCs w:val="20"/>
                <w:shd w:val="pct15" w:color="auto" w:fill="FFFFFF"/>
                <w:lang w:val="x-none"/>
              </w:rPr>
              <w:t>handling</w:t>
            </w:r>
            <w:r w:rsidRPr="00E54A2D">
              <w:rPr>
                <w:rFonts w:ascii="Arial" w:hAnsi="Arial" w:cs="Arial"/>
                <w:sz w:val="20"/>
                <w:szCs w:val="20"/>
                <w:lang w:val="x-none"/>
              </w:rPr>
              <w:t xml:space="preserve"> </w:t>
            </w:r>
            <w:r w:rsidRPr="00E54A2D">
              <w:rPr>
                <w:rFonts w:ascii="Arial" w:hAnsi="Arial" w:cs="Arial"/>
                <w:sz w:val="20"/>
                <w:szCs w:val="20"/>
                <w:u w:val="single"/>
                <w:shd w:val="pct15" w:color="auto" w:fill="FFFFFF"/>
                <w:lang w:val="x-none"/>
              </w:rPr>
              <w:t>which has refused to honor</w:t>
            </w:r>
            <w:r w:rsidRPr="00E54A2D">
              <w:rPr>
                <w:rFonts w:ascii="Arial" w:hAnsi="Arial" w:cs="Arial"/>
                <w:sz w:val="20"/>
                <w:szCs w:val="20"/>
                <w:lang w:val="x-none"/>
              </w:rPr>
              <w:t xml:space="preserve"> the </w:t>
            </w:r>
            <w:r w:rsidRPr="00E54A2D">
              <w:rPr>
                <w:rFonts w:ascii="Arial" w:hAnsi="Arial" w:cs="Arial"/>
                <w:strike/>
                <w:sz w:val="20"/>
                <w:szCs w:val="20"/>
                <w:shd w:val="pct15" w:color="auto" w:fill="FFFFFF"/>
                <w:lang w:val="x-none"/>
              </w:rPr>
              <w:t>dishonored</w:t>
            </w:r>
            <w:r w:rsidRPr="00E54A2D">
              <w:rPr>
                <w:rFonts w:ascii="Arial" w:hAnsi="Arial" w:cs="Arial"/>
                <w:sz w:val="20"/>
                <w:szCs w:val="20"/>
                <w:lang w:val="x-none"/>
              </w:rPr>
              <w:t xml:space="preserve"> negotiable instrument </w:t>
            </w:r>
            <w:r w:rsidRPr="00E54A2D">
              <w:rPr>
                <w:rFonts w:ascii="Arial" w:hAnsi="Arial" w:cs="Arial"/>
                <w:sz w:val="20"/>
                <w:szCs w:val="20"/>
                <w:u w:val="single"/>
                <w:shd w:val="pct15" w:color="auto" w:fill="FFFFFF"/>
                <w:lang w:val="x-none"/>
              </w:rPr>
              <w:t>due to insufficient fund in the Depositor’s account</w:t>
            </w:r>
            <w:r w:rsidRPr="00E54A2D">
              <w:rPr>
                <w:rFonts w:ascii="Arial" w:hAnsi="Arial" w:cs="Arial"/>
                <w:sz w:val="20"/>
                <w:szCs w:val="20"/>
                <w:lang w:val="x-none"/>
              </w:rPr>
              <w:t>, and apply for classifying the payment as "Other payable" account for standby payment.</w:t>
            </w:r>
          </w:p>
          <w:p w14:paraId="673848BF" w14:textId="77777777" w:rsidR="00E70E44" w:rsidRPr="00E54A2D" w:rsidRDefault="00E70E44" w:rsidP="00E70E44">
            <w:pPr>
              <w:spacing w:before="60" w:after="60" w:line="240" w:lineRule="auto"/>
              <w:rPr>
                <w:rFonts w:ascii="Arial" w:hAnsi="Arial" w:cs="Arial"/>
                <w:sz w:val="20"/>
                <w:szCs w:val="20"/>
                <w:lang w:val="x-none"/>
              </w:rPr>
            </w:pPr>
          </w:p>
          <w:p w14:paraId="754BB72D" w14:textId="77777777"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(6)</w:t>
            </w:r>
            <w:r w:rsidRPr="00E54A2D">
              <w:rPr>
                <w:rFonts w:ascii="Arial" w:hAnsi="Arial" w:cs="Arial"/>
                <w:sz w:val="20"/>
                <w:szCs w:val="20"/>
                <w:lang w:val="x-none"/>
              </w:rPr>
              <w:tab/>
            </w:r>
            <w:r w:rsidRPr="00E54A2D">
              <w:rPr>
                <w:rFonts w:ascii="Arial" w:hAnsi="Arial" w:cs="Arial"/>
                <w:sz w:val="20"/>
                <w:szCs w:val="20"/>
                <w:lang w:val="x-none"/>
              </w:rPr>
              <w:t>「終止擔當付款人之委託」：指金融業者終止受託為支票存款戶所簽發本票之擔當付款人之謂。</w:t>
            </w:r>
          </w:p>
          <w:p w14:paraId="74BF39D9" w14:textId="3BF6117C"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(6)</w:t>
            </w:r>
            <w:r w:rsidRPr="00E54A2D">
              <w:rPr>
                <w:rFonts w:ascii="Arial" w:hAnsi="Arial" w:cs="Arial"/>
                <w:sz w:val="20"/>
                <w:szCs w:val="20"/>
                <w:lang w:val="x-none"/>
              </w:rPr>
              <w:tab/>
              <w:t xml:space="preserve">“Termination of the Authorization as a Paying Agent” means a financial institution terminates its </w:t>
            </w:r>
            <w:r w:rsidRPr="00E54A2D">
              <w:rPr>
                <w:rFonts w:ascii="Arial" w:hAnsi="Arial" w:cs="Arial"/>
                <w:strike/>
                <w:sz w:val="20"/>
                <w:szCs w:val="20"/>
                <w:shd w:val="pct15" w:color="auto" w:fill="FFFFFF"/>
                <w:lang w:val="x-none"/>
              </w:rPr>
              <w:t>authorization</w:t>
            </w:r>
            <w:r w:rsidRPr="00E54A2D">
              <w:rPr>
                <w:rFonts w:ascii="Arial" w:hAnsi="Arial" w:cs="Arial"/>
                <w:sz w:val="20"/>
                <w:szCs w:val="20"/>
                <w:u w:val="single"/>
                <w:shd w:val="pct15" w:color="auto" w:fill="FFFFFF"/>
                <w:lang w:val="x-none"/>
              </w:rPr>
              <w:t>agreement to be designated</w:t>
            </w:r>
            <w:r w:rsidRPr="00E54A2D">
              <w:rPr>
                <w:rFonts w:ascii="Arial" w:hAnsi="Arial" w:cs="Arial"/>
                <w:sz w:val="20"/>
                <w:szCs w:val="20"/>
                <w:lang w:val="x-none"/>
              </w:rPr>
              <w:t xml:space="preserve"> as the paying agent of the promissory notes issued by a checking deposit account Depositor.</w:t>
            </w:r>
          </w:p>
          <w:p w14:paraId="671B2773" w14:textId="77777777" w:rsidR="00E70E44" w:rsidRPr="00E54A2D" w:rsidRDefault="00E70E44" w:rsidP="00E70E44">
            <w:pPr>
              <w:spacing w:before="60" w:after="60" w:line="240" w:lineRule="auto"/>
              <w:rPr>
                <w:rFonts w:ascii="Arial" w:hAnsi="Arial" w:cs="Arial"/>
                <w:sz w:val="20"/>
                <w:szCs w:val="20"/>
                <w:lang w:val="x-none"/>
              </w:rPr>
            </w:pPr>
          </w:p>
          <w:p w14:paraId="17C55D18" w14:textId="77777777"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lang w:val="x-none"/>
              </w:rPr>
              <w:t>「拒絕往來」：指金融業者拒絕與票據信用紀錄顯著不良支票存款戶為支票存款往來之謂。</w:t>
            </w:r>
          </w:p>
          <w:p w14:paraId="2E19D941" w14:textId="76705509" w:rsidR="00E70E44" w:rsidRPr="00E54A2D" w:rsidRDefault="00E70E44" w:rsidP="00E70E44">
            <w:pPr>
              <w:spacing w:before="60" w:after="60" w:line="240" w:lineRule="auto"/>
              <w:rPr>
                <w:rFonts w:ascii="Arial" w:hAnsi="Arial" w:cs="Arial"/>
                <w:sz w:val="20"/>
                <w:szCs w:val="20"/>
                <w:lang w:val="x-none"/>
              </w:rPr>
            </w:pPr>
            <w:r w:rsidRPr="00E54A2D">
              <w:rPr>
                <w:rFonts w:ascii="Arial" w:hAnsi="Arial" w:cs="Arial"/>
                <w:sz w:val="20"/>
                <w:szCs w:val="20"/>
                <w:lang w:val="x-none"/>
              </w:rPr>
              <w:t>(7)</w:t>
            </w:r>
            <w:r w:rsidRPr="00E54A2D">
              <w:rPr>
                <w:rFonts w:ascii="Arial" w:hAnsi="Arial" w:cs="Arial"/>
                <w:sz w:val="20"/>
                <w:szCs w:val="20"/>
                <w:lang w:val="x-none"/>
              </w:rPr>
              <w:tab/>
              <w:t xml:space="preserve">“Protest of Transaction” means a financial institution refuses to conduct checking deposit account related transactions with a checking deposit </w:t>
            </w:r>
            <w:r w:rsidRPr="00E54A2D">
              <w:rPr>
                <w:rFonts w:ascii="Arial" w:hAnsi="Arial" w:cs="Arial"/>
                <w:strike/>
                <w:sz w:val="20"/>
                <w:szCs w:val="20"/>
                <w:shd w:val="pct15" w:color="auto" w:fill="FFFFFF"/>
                <w:lang w:val="x-none"/>
              </w:rPr>
              <w:t>deposit</w:t>
            </w:r>
            <w:r w:rsidRPr="00E54A2D">
              <w:rPr>
                <w:rFonts w:ascii="Arial" w:hAnsi="Arial" w:cs="Arial"/>
                <w:sz w:val="20"/>
                <w:szCs w:val="20"/>
                <w:lang w:val="x-none"/>
              </w:rPr>
              <w:t xml:space="preserve"> account </w:t>
            </w:r>
            <w:r w:rsidRPr="00E54A2D">
              <w:rPr>
                <w:rFonts w:ascii="Arial" w:hAnsi="Arial" w:cs="Arial"/>
                <w:sz w:val="20"/>
                <w:szCs w:val="20"/>
                <w:u w:val="single"/>
                <w:shd w:val="pct15" w:color="auto" w:fill="FFFFFF"/>
                <w:lang w:val="x-none"/>
              </w:rPr>
              <w:t>D</w:t>
            </w:r>
            <w:r w:rsidRPr="00E54A2D">
              <w:rPr>
                <w:rFonts w:ascii="Arial" w:hAnsi="Arial" w:cs="Arial"/>
                <w:strike/>
                <w:sz w:val="20"/>
                <w:szCs w:val="20"/>
                <w:shd w:val="pct15" w:color="auto" w:fill="FFFFFF"/>
                <w:lang w:val="x-none"/>
              </w:rPr>
              <w:t>d</w:t>
            </w:r>
            <w:r w:rsidRPr="00E54A2D">
              <w:rPr>
                <w:rFonts w:ascii="Arial" w:hAnsi="Arial" w:cs="Arial"/>
                <w:sz w:val="20"/>
                <w:szCs w:val="20"/>
                <w:lang w:val="x-none"/>
              </w:rPr>
              <w:t>epositor who has obvious bad creditability record of negotiable instrument.</w:t>
            </w:r>
          </w:p>
        </w:tc>
      </w:tr>
      <w:tr w:rsidR="00E70E44" w:rsidRPr="00E54A2D" w14:paraId="01DDA0DE" w14:textId="77777777" w:rsidTr="001A0625">
        <w:tc>
          <w:tcPr>
            <w:tcW w:w="2268" w:type="dxa"/>
          </w:tcPr>
          <w:p w14:paraId="2ECC05FC" w14:textId="77777777" w:rsidR="005F7C22" w:rsidRPr="00E54A2D" w:rsidRDefault="005F7C22" w:rsidP="005F7C22">
            <w:pPr>
              <w:spacing w:before="60" w:after="60"/>
              <w:jc w:val="left"/>
              <w:rPr>
                <w:rFonts w:ascii="Arial" w:hAnsi="Arial" w:cs="Arial"/>
                <w:sz w:val="20"/>
                <w:szCs w:val="20"/>
              </w:rPr>
            </w:pPr>
            <w:r w:rsidRPr="00E54A2D">
              <w:rPr>
                <w:rFonts w:ascii="Arial" w:hAnsi="Arial" w:cs="Arial"/>
                <w:sz w:val="20"/>
                <w:szCs w:val="20"/>
              </w:rPr>
              <w:t>第二章　支票存款</w:t>
            </w:r>
          </w:p>
          <w:p w14:paraId="77551CD1" w14:textId="7408A0B8" w:rsidR="00E70E44" w:rsidRPr="00E54A2D" w:rsidRDefault="00C711EF" w:rsidP="00187A02">
            <w:pPr>
              <w:spacing w:before="60" w:after="60"/>
              <w:jc w:val="left"/>
              <w:rPr>
                <w:rFonts w:ascii="Arial" w:hAnsi="Arial" w:cs="Arial"/>
                <w:sz w:val="20"/>
                <w:szCs w:val="20"/>
              </w:rPr>
            </w:pPr>
            <w:r w:rsidRPr="00E54A2D">
              <w:rPr>
                <w:rFonts w:ascii="Arial" w:hAnsi="Arial" w:cs="Arial"/>
                <w:sz w:val="20"/>
                <w:szCs w:val="20"/>
              </w:rPr>
              <w:t>2.</w:t>
            </w:r>
            <w:r w:rsidR="005F7C22" w:rsidRPr="00E54A2D">
              <w:rPr>
                <w:rFonts w:ascii="Arial" w:hAnsi="Arial" w:cs="Arial"/>
                <w:sz w:val="20"/>
                <w:szCs w:val="20"/>
              </w:rPr>
              <w:t xml:space="preserve">　</w:t>
            </w:r>
            <w:r w:rsidR="00187A02" w:rsidRPr="00E54A2D">
              <w:rPr>
                <w:rFonts w:ascii="Arial" w:hAnsi="Arial" w:cs="Arial"/>
                <w:sz w:val="20"/>
                <w:szCs w:val="20"/>
              </w:rPr>
              <w:t>開戶審查與開戶資料變更</w:t>
            </w:r>
          </w:p>
        </w:tc>
        <w:tc>
          <w:tcPr>
            <w:tcW w:w="5812" w:type="dxa"/>
          </w:tcPr>
          <w:p w14:paraId="559A93E9" w14:textId="77777777" w:rsidR="004E0ADF" w:rsidRPr="00E54A2D" w:rsidRDefault="004E0ADF" w:rsidP="004E0ADF">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u w:val="single"/>
                <w:lang w:val="x-none"/>
              </w:rPr>
              <w:t>開戶審查與開戶資料變更</w:t>
            </w:r>
          </w:p>
          <w:p w14:paraId="2629256B" w14:textId="77777777" w:rsidR="004E0ADF" w:rsidRPr="00E54A2D" w:rsidRDefault="004E0ADF" w:rsidP="004E0ADF">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u w:val="single"/>
                <w:lang w:val="x-none"/>
              </w:rPr>
              <w:t>REVIEWS OF THE ACCOUNT OPENING DOCUMENTS, CHANGE OF THE ACCOUNT OPENING INFORMATION.</w:t>
            </w:r>
          </w:p>
          <w:p w14:paraId="138D3032" w14:textId="77777777"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存款人開戶時，應填具印鑑卡及票據領取證交付　貴行，經　貴行向票據交換所查詢存款人之票據信用情形，並認可後發給空白票據。</w:t>
            </w:r>
          </w:p>
          <w:p w14:paraId="2A7EBC17" w14:textId="6433458B"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The Depositor shall fill out and deliver to the Bank a card</w:t>
            </w:r>
            <w:r w:rsidR="00D7656F" w:rsidRPr="00E54A2D">
              <w:rPr>
                <w:rFonts w:ascii="Arial" w:hAnsi="Arial" w:cs="Arial"/>
                <w:sz w:val="20"/>
                <w:szCs w:val="20"/>
                <w:lang w:val="x-none"/>
              </w:rPr>
              <w:t xml:space="preserve"> of authorized chop</w:t>
            </w:r>
            <w:r w:rsidRPr="00E54A2D">
              <w:rPr>
                <w:rFonts w:ascii="Arial" w:hAnsi="Arial" w:cs="Arial"/>
                <w:sz w:val="20"/>
                <w:szCs w:val="20"/>
                <w:lang w:val="x-none"/>
              </w:rPr>
              <w:t xml:space="preserve"> and a receipt certificate of negotiable instrument when he applies for opening the checking deposit account. The Bank will provid</w:t>
            </w:r>
            <w:r w:rsidR="00D7656F" w:rsidRPr="00E54A2D">
              <w:rPr>
                <w:rFonts w:ascii="Arial" w:hAnsi="Arial" w:cs="Arial"/>
                <w:sz w:val="20"/>
                <w:szCs w:val="20"/>
                <w:lang w:val="x-none"/>
              </w:rPr>
              <w:t>e blank negotiable instrument with</w:t>
            </w:r>
            <w:r w:rsidRPr="00E54A2D">
              <w:rPr>
                <w:rFonts w:ascii="Arial" w:hAnsi="Arial" w:cs="Arial"/>
                <w:sz w:val="20"/>
                <w:szCs w:val="20"/>
                <w:lang w:val="x-none"/>
              </w:rPr>
              <w:t xml:space="preserve"> the Depositor after it checks with the clearing house about the</w:t>
            </w:r>
            <w:r w:rsidR="00042CC8" w:rsidRPr="00E54A2D">
              <w:rPr>
                <w:rFonts w:ascii="Arial" w:hAnsi="Arial" w:cs="Arial"/>
                <w:sz w:val="20"/>
                <w:szCs w:val="20"/>
                <w:lang w:val="x-none"/>
              </w:rPr>
              <w:t xml:space="preserve"> Bank</w:t>
            </w:r>
            <w:r w:rsidRPr="00E54A2D">
              <w:rPr>
                <w:rFonts w:ascii="Arial" w:hAnsi="Arial" w:cs="Arial"/>
                <w:sz w:val="20"/>
                <w:szCs w:val="20"/>
                <w:lang w:val="x-none"/>
              </w:rPr>
              <w:t>’s creditability and approves the Depositor's application for account opening.</w:t>
            </w:r>
          </w:p>
          <w:p w14:paraId="43E9EC6E" w14:textId="77777777" w:rsidR="00A4020F" w:rsidRPr="00E54A2D" w:rsidRDefault="00A4020F" w:rsidP="004E0ADF">
            <w:pPr>
              <w:spacing w:before="60" w:after="60" w:line="240" w:lineRule="auto"/>
              <w:rPr>
                <w:rFonts w:ascii="Arial" w:hAnsi="Arial" w:cs="Arial"/>
                <w:sz w:val="20"/>
                <w:szCs w:val="20"/>
                <w:lang w:val="x-none"/>
              </w:rPr>
            </w:pPr>
          </w:p>
          <w:p w14:paraId="5B029499" w14:textId="77777777"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lang w:val="x-none"/>
              </w:rPr>
              <w:t>印鑑卡上資料如有變更，存款人應即書面通知　貴行，如擬變更印鑑或印鑑遺失，存款人須重填印鑑卡。</w:t>
            </w:r>
          </w:p>
          <w:p w14:paraId="0D0B8E0C" w14:textId="797FDCBC"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t>The Depositor shall immediately giv</w:t>
            </w:r>
            <w:r w:rsidR="00D7656F" w:rsidRPr="00E54A2D">
              <w:rPr>
                <w:rFonts w:ascii="Arial" w:hAnsi="Arial" w:cs="Arial"/>
                <w:sz w:val="20"/>
                <w:szCs w:val="20"/>
                <w:lang w:val="x-none"/>
              </w:rPr>
              <w:t>e a written notice to the Bank i</w:t>
            </w:r>
            <w:r w:rsidRPr="00E54A2D">
              <w:rPr>
                <w:rFonts w:ascii="Arial" w:hAnsi="Arial" w:cs="Arial"/>
                <w:sz w:val="20"/>
                <w:szCs w:val="20"/>
                <w:lang w:val="x-none"/>
              </w:rPr>
              <w:t>f any information stated on the card</w:t>
            </w:r>
            <w:r w:rsidR="00D7656F" w:rsidRPr="00E54A2D">
              <w:rPr>
                <w:rFonts w:ascii="Arial" w:hAnsi="Arial" w:cs="Arial"/>
                <w:sz w:val="20"/>
                <w:szCs w:val="20"/>
                <w:lang w:val="x-none"/>
              </w:rPr>
              <w:t xml:space="preserve"> of authorized chop becomes out of date</w:t>
            </w:r>
            <w:r w:rsidRPr="00E54A2D">
              <w:rPr>
                <w:rFonts w:ascii="Arial" w:hAnsi="Arial" w:cs="Arial"/>
                <w:sz w:val="20"/>
                <w:szCs w:val="20"/>
                <w:lang w:val="x-none"/>
              </w:rPr>
              <w:t xml:space="preserve">. The Depositor shall </w:t>
            </w:r>
            <w:r w:rsidR="00D7656F" w:rsidRPr="00E54A2D">
              <w:rPr>
                <w:rFonts w:ascii="Arial" w:hAnsi="Arial" w:cs="Arial"/>
                <w:sz w:val="20"/>
                <w:szCs w:val="20"/>
                <w:lang w:val="x-none"/>
              </w:rPr>
              <w:t>re</w:t>
            </w:r>
            <w:r w:rsidR="00042CC8" w:rsidRPr="00E54A2D">
              <w:rPr>
                <w:rFonts w:ascii="Arial" w:hAnsi="Arial" w:cs="Arial"/>
                <w:sz w:val="20"/>
                <w:szCs w:val="20"/>
                <w:lang w:val="x-none"/>
              </w:rPr>
              <w:t>-</w:t>
            </w:r>
            <w:r w:rsidRPr="00E54A2D">
              <w:rPr>
                <w:rFonts w:ascii="Arial" w:hAnsi="Arial" w:cs="Arial"/>
                <w:sz w:val="20"/>
                <w:szCs w:val="20"/>
                <w:lang w:val="x-none"/>
              </w:rPr>
              <w:t>fill out a new card</w:t>
            </w:r>
            <w:r w:rsidR="00D7656F" w:rsidRPr="00E54A2D">
              <w:rPr>
                <w:rFonts w:ascii="Arial" w:hAnsi="Arial" w:cs="Arial"/>
                <w:sz w:val="20"/>
                <w:szCs w:val="20"/>
                <w:lang w:val="x-none"/>
              </w:rPr>
              <w:t xml:space="preserve"> of authorized chop</w:t>
            </w:r>
            <w:r w:rsidRPr="00E54A2D">
              <w:rPr>
                <w:rFonts w:ascii="Arial" w:hAnsi="Arial" w:cs="Arial"/>
                <w:sz w:val="20"/>
                <w:szCs w:val="20"/>
                <w:lang w:val="x-none"/>
              </w:rPr>
              <w:t xml:space="preserve"> if he intends to change the authorized chop or the authorized chop is lost.</w:t>
            </w:r>
          </w:p>
          <w:p w14:paraId="7953F49B" w14:textId="77777777" w:rsidR="00A4020F" w:rsidRPr="00E54A2D" w:rsidRDefault="00A4020F" w:rsidP="004E0ADF">
            <w:pPr>
              <w:spacing w:before="60" w:after="60" w:line="240" w:lineRule="auto"/>
              <w:rPr>
                <w:rFonts w:ascii="Arial" w:hAnsi="Arial" w:cs="Arial"/>
                <w:sz w:val="20"/>
                <w:szCs w:val="20"/>
                <w:lang w:val="x-none"/>
              </w:rPr>
            </w:pPr>
          </w:p>
          <w:p w14:paraId="0F551B62" w14:textId="77777777"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lang w:val="x-none"/>
              </w:rPr>
              <w:t>存款人如為法人戶，其名稱或負責人變更，而未依前項約定辦理時，於　貴行發現該項情事並通知存款人辦理變更手續，逾一個月未辦理者，　貴行得終止與存款人之支票存款帳戶往來關係，並通知存款人結清帳戶。</w:t>
            </w:r>
          </w:p>
          <w:p w14:paraId="173F6601" w14:textId="3E10DD7B" w:rsidR="00E70E44" w:rsidRPr="00E54A2D" w:rsidRDefault="004E0ADF" w:rsidP="00F655B5">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00F655B5" w:rsidRPr="00E54A2D">
              <w:rPr>
                <w:rFonts w:ascii="Arial" w:hAnsi="Arial" w:cs="Arial"/>
                <w:sz w:val="20"/>
                <w:szCs w:val="20"/>
                <w:lang w:val="x-none"/>
              </w:rPr>
              <w:t>If the Depositor is a legal entity, the Bank may terminate the checking deposit account relation with the Depositor and notify the Depositor to settle the account, once the Depositor changes its name or responsible person without giving a written notice to the Bank and fails to conduct the procedure for relevant changes as described in the preceding paragraph within one (1) month upon receipt of the Bank's request to do so.</w:t>
            </w:r>
          </w:p>
        </w:tc>
        <w:tc>
          <w:tcPr>
            <w:tcW w:w="5870" w:type="dxa"/>
          </w:tcPr>
          <w:p w14:paraId="48779972" w14:textId="77777777" w:rsidR="004E0ADF" w:rsidRPr="00E54A2D" w:rsidRDefault="004E0ADF" w:rsidP="004E0ADF">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u w:val="single"/>
                <w:lang w:val="x-none"/>
              </w:rPr>
              <w:t>開戶審查與開戶資料變更</w:t>
            </w:r>
          </w:p>
          <w:p w14:paraId="2F46787E" w14:textId="77777777" w:rsidR="004E0ADF" w:rsidRPr="00E54A2D" w:rsidRDefault="004E0ADF" w:rsidP="004E0ADF">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u w:val="single"/>
                <w:lang w:val="x-none"/>
              </w:rPr>
              <w:t>REVIEWS OF THE ACCOUNT OPENING DOCUMENTS, CHANGE OF THE ACCOUNT OPENING INFORMATION.</w:t>
            </w:r>
          </w:p>
          <w:p w14:paraId="3D893797" w14:textId="77777777"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存款人開戶時，應填具印鑑卡及票據領取證交付　貴行，經　貴行向票據交換所查詢存款人之票據信用情形，並認可後發給空白票據。</w:t>
            </w:r>
          </w:p>
          <w:p w14:paraId="54267013" w14:textId="56362B5E"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 xml:space="preserve">The Depositor shall fill out and deliver to the Bank a </w:t>
            </w:r>
            <w:r w:rsidRPr="00E54A2D">
              <w:rPr>
                <w:rFonts w:ascii="Arial" w:hAnsi="Arial" w:cs="Arial"/>
                <w:sz w:val="20"/>
                <w:szCs w:val="20"/>
                <w:u w:val="single"/>
                <w:shd w:val="pct15" w:color="auto" w:fill="FFFFFF"/>
                <w:lang w:val="x-none"/>
              </w:rPr>
              <w:t>signature</w:t>
            </w:r>
            <w:r w:rsidRPr="00E54A2D">
              <w:rPr>
                <w:rFonts w:ascii="Arial" w:hAnsi="Arial" w:cs="Arial"/>
                <w:sz w:val="20"/>
                <w:szCs w:val="20"/>
                <w:lang w:val="x-none"/>
              </w:rPr>
              <w:t xml:space="preserve"> card </w:t>
            </w:r>
            <w:r w:rsidR="00D7656F" w:rsidRPr="00E54A2D">
              <w:rPr>
                <w:rFonts w:ascii="Arial" w:hAnsi="Arial" w:cs="Arial"/>
                <w:strike/>
                <w:sz w:val="20"/>
                <w:szCs w:val="20"/>
                <w:shd w:val="pct15" w:color="auto" w:fill="FFFFFF"/>
                <w:lang w:val="x-none"/>
              </w:rPr>
              <w:t>of authorized chop</w:t>
            </w:r>
            <w:r w:rsidR="00D7656F" w:rsidRPr="00E54A2D">
              <w:rPr>
                <w:rFonts w:ascii="Arial" w:hAnsi="Arial" w:cs="Arial"/>
                <w:sz w:val="20"/>
                <w:szCs w:val="20"/>
                <w:lang w:val="x-none"/>
              </w:rPr>
              <w:t xml:space="preserve"> </w:t>
            </w:r>
            <w:r w:rsidRPr="00E54A2D">
              <w:rPr>
                <w:rFonts w:ascii="Arial" w:hAnsi="Arial" w:cs="Arial"/>
                <w:sz w:val="20"/>
                <w:szCs w:val="20"/>
                <w:lang w:val="x-none"/>
              </w:rPr>
              <w:t xml:space="preserve">and a receipt certificate of negotiable instrument when he applies for opening the checking deposit account. The Bank will provide blank negotiable instrument </w:t>
            </w:r>
            <w:r w:rsidR="00D7656F" w:rsidRPr="00E54A2D">
              <w:rPr>
                <w:rFonts w:ascii="Arial" w:hAnsi="Arial" w:cs="Arial"/>
                <w:strike/>
                <w:sz w:val="20"/>
                <w:szCs w:val="20"/>
                <w:shd w:val="pct15" w:color="auto" w:fill="FFFFFF"/>
                <w:lang w:val="x-none"/>
              </w:rPr>
              <w:t>with</w:t>
            </w:r>
            <w:r w:rsidRPr="00E54A2D">
              <w:rPr>
                <w:rFonts w:ascii="Arial" w:hAnsi="Arial" w:cs="Arial"/>
                <w:sz w:val="20"/>
                <w:szCs w:val="20"/>
                <w:u w:val="single"/>
                <w:shd w:val="pct15" w:color="auto" w:fill="FFFFFF"/>
                <w:lang w:val="x-none"/>
              </w:rPr>
              <w:t>to</w:t>
            </w:r>
            <w:r w:rsidRPr="00E54A2D">
              <w:rPr>
                <w:rFonts w:ascii="Arial" w:hAnsi="Arial" w:cs="Arial"/>
                <w:sz w:val="20"/>
                <w:szCs w:val="20"/>
                <w:lang w:val="x-none"/>
              </w:rPr>
              <w:t xml:space="preserve"> the Depositor after it checks with the clearing house about the </w:t>
            </w:r>
            <w:r w:rsidR="00042CC8" w:rsidRPr="00E54A2D">
              <w:rPr>
                <w:rFonts w:ascii="Arial" w:hAnsi="Arial" w:cs="Arial"/>
                <w:strike/>
                <w:sz w:val="20"/>
                <w:szCs w:val="20"/>
                <w:shd w:val="pct15" w:color="auto" w:fill="FFFFFF"/>
                <w:lang w:val="x-none"/>
              </w:rPr>
              <w:t>Bank's</w:t>
            </w:r>
            <w:r w:rsidRPr="00E54A2D">
              <w:rPr>
                <w:rFonts w:ascii="Arial" w:hAnsi="Arial" w:cs="Arial"/>
                <w:sz w:val="20"/>
                <w:szCs w:val="20"/>
                <w:u w:val="single"/>
                <w:shd w:val="pct15" w:color="auto" w:fill="FFFFFF"/>
                <w:lang w:val="x-none"/>
              </w:rPr>
              <w:t>Depositor’s</w:t>
            </w:r>
            <w:r w:rsidRPr="00E54A2D">
              <w:rPr>
                <w:rFonts w:ascii="Arial" w:hAnsi="Arial" w:cs="Arial"/>
                <w:sz w:val="20"/>
                <w:szCs w:val="20"/>
                <w:lang w:val="x-none"/>
              </w:rPr>
              <w:t xml:space="preserve"> creditability and approves the Depositor's application for account opening.</w:t>
            </w:r>
          </w:p>
          <w:p w14:paraId="75BA79A8" w14:textId="77777777" w:rsidR="00A4020F" w:rsidRPr="00E54A2D" w:rsidRDefault="00A4020F" w:rsidP="004E0ADF">
            <w:pPr>
              <w:spacing w:before="60" w:after="60" w:line="240" w:lineRule="auto"/>
              <w:rPr>
                <w:rFonts w:ascii="Arial" w:hAnsi="Arial" w:cs="Arial"/>
                <w:sz w:val="20"/>
                <w:szCs w:val="20"/>
                <w:lang w:val="x-none"/>
              </w:rPr>
            </w:pPr>
          </w:p>
          <w:p w14:paraId="61A66909" w14:textId="77777777"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lang w:val="x-none"/>
              </w:rPr>
              <w:t>印鑑卡上資料如有變更，存款人應即書面通知　貴行，如擬變更印鑑或印鑑遺失，存款人須重填印鑑卡。</w:t>
            </w:r>
          </w:p>
          <w:p w14:paraId="481859D5" w14:textId="0C25C9C9"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t xml:space="preserve">The Depositor shall immediately give a written notice to the Bank </w:t>
            </w:r>
            <w:r w:rsidR="00D7656F" w:rsidRPr="00E54A2D">
              <w:rPr>
                <w:rFonts w:ascii="Arial" w:hAnsi="Arial" w:cs="Arial"/>
                <w:strike/>
                <w:sz w:val="20"/>
                <w:szCs w:val="20"/>
                <w:shd w:val="pct15" w:color="auto" w:fill="FFFFFF"/>
                <w:lang w:val="x-none"/>
              </w:rPr>
              <w:t>if</w:t>
            </w:r>
            <w:r w:rsidR="00D7656F" w:rsidRPr="00E54A2D">
              <w:rPr>
                <w:rFonts w:ascii="Arial" w:hAnsi="Arial" w:cs="Arial"/>
                <w:sz w:val="20"/>
                <w:szCs w:val="20"/>
                <w:lang w:val="x-none"/>
              </w:rPr>
              <w:t xml:space="preserve"> </w:t>
            </w:r>
            <w:r w:rsidRPr="00E54A2D">
              <w:rPr>
                <w:rFonts w:ascii="Arial" w:hAnsi="Arial" w:cs="Arial"/>
                <w:sz w:val="20"/>
                <w:szCs w:val="20"/>
                <w:u w:val="single"/>
                <w:shd w:val="pct15" w:color="auto" w:fill="FFFFFF"/>
                <w:lang w:val="x-none"/>
              </w:rPr>
              <w:t>o</w:t>
            </w:r>
            <w:r w:rsidRPr="00E54A2D">
              <w:rPr>
                <w:rFonts w:ascii="Arial" w:hAnsi="Arial" w:cs="Arial"/>
                <w:sz w:val="20"/>
                <w:szCs w:val="20"/>
                <w:u w:val="single"/>
                <w:lang w:val="x-none"/>
              </w:rPr>
              <w:t>f</w:t>
            </w:r>
            <w:r w:rsidRPr="00E54A2D">
              <w:rPr>
                <w:rFonts w:ascii="Arial" w:hAnsi="Arial" w:cs="Arial"/>
                <w:sz w:val="20"/>
                <w:szCs w:val="20"/>
                <w:lang w:val="x-none"/>
              </w:rPr>
              <w:t xml:space="preserve"> any </w:t>
            </w:r>
            <w:r w:rsidRPr="00E54A2D">
              <w:rPr>
                <w:rFonts w:ascii="Arial" w:hAnsi="Arial" w:cs="Arial"/>
                <w:sz w:val="20"/>
                <w:szCs w:val="20"/>
                <w:u w:val="single"/>
                <w:shd w:val="pct15" w:color="auto" w:fill="FFFFFF"/>
                <w:lang w:val="x-none"/>
              </w:rPr>
              <w:t>change to the</w:t>
            </w:r>
            <w:r w:rsidRPr="00E54A2D">
              <w:rPr>
                <w:rFonts w:ascii="Arial" w:hAnsi="Arial" w:cs="Arial"/>
                <w:sz w:val="20"/>
                <w:szCs w:val="20"/>
                <w:lang w:val="x-none"/>
              </w:rPr>
              <w:t xml:space="preserve"> information stated on the </w:t>
            </w:r>
            <w:r w:rsidRPr="00E54A2D">
              <w:rPr>
                <w:rFonts w:ascii="Arial" w:hAnsi="Arial" w:cs="Arial"/>
                <w:sz w:val="20"/>
                <w:szCs w:val="20"/>
                <w:u w:val="single"/>
                <w:shd w:val="pct15" w:color="auto" w:fill="FFFFFF"/>
                <w:lang w:val="x-none"/>
              </w:rPr>
              <w:t>signature</w:t>
            </w:r>
            <w:r w:rsidRPr="00E54A2D">
              <w:rPr>
                <w:rFonts w:ascii="Arial" w:hAnsi="Arial" w:cs="Arial"/>
                <w:sz w:val="20"/>
                <w:szCs w:val="20"/>
                <w:lang w:val="x-none"/>
              </w:rPr>
              <w:t xml:space="preserve"> card</w:t>
            </w:r>
            <w:r w:rsidR="00D7656F" w:rsidRPr="00E54A2D">
              <w:rPr>
                <w:rFonts w:ascii="Arial" w:hAnsi="Arial" w:cs="Arial"/>
                <w:sz w:val="20"/>
                <w:szCs w:val="20"/>
                <w:lang w:val="x-none"/>
              </w:rPr>
              <w:t xml:space="preserve"> </w:t>
            </w:r>
            <w:r w:rsidR="00D7656F" w:rsidRPr="00E54A2D">
              <w:rPr>
                <w:rFonts w:ascii="Arial" w:hAnsi="Arial" w:cs="Arial"/>
                <w:strike/>
                <w:sz w:val="20"/>
                <w:szCs w:val="20"/>
                <w:shd w:val="pct15" w:color="auto" w:fill="FFFFFF"/>
                <w:lang w:val="x-none"/>
              </w:rPr>
              <w:t>of authorized chop becomes out of date</w:t>
            </w:r>
            <w:r w:rsidRPr="00E54A2D">
              <w:rPr>
                <w:rFonts w:ascii="Arial" w:hAnsi="Arial" w:cs="Arial"/>
                <w:sz w:val="20"/>
                <w:szCs w:val="20"/>
                <w:lang w:val="x-none"/>
              </w:rPr>
              <w:t xml:space="preserve">. The Depositor shall </w:t>
            </w:r>
            <w:r w:rsidR="00D7656F" w:rsidRPr="00E54A2D">
              <w:rPr>
                <w:rFonts w:ascii="Arial" w:hAnsi="Arial" w:cs="Arial"/>
                <w:strike/>
                <w:sz w:val="20"/>
                <w:szCs w:val="20"/>
                <w:shd w:val="pct15" w:color="auto" w:fill="FFFFFF"/>
                <w:lang w:val="x-none"/>
              </w:rPr>
              <w:t>re</w:t>
            </w:r>
            <w:r w:rsidR="00042CC8" w:rsidRPr="00E54A2D">
              <w:rPr>
                <w:rFonts w:ascii="Arial" w:hAnsi="Arial" w:cs="Arial"/>
                <w:strike/>
                <w:sz w:val="20"/>
                <w:szCs w:val="20"/>
                <w:shd w:val="pct15" w:color="auto" w:fill="FFFFFF"/>
                <w:lang w:val="x-none"/>
              </w:rPr>
              <w:t>-</w:t>
            </w:r>
            <w:r w:rsidRPr="00E54A2D">
              <w:rPr>
                <w:rFonts w:ascii="Arial" w:hAnsi="Arial" w:cs="Arial"/>
                <w:sz w:val="20"/>
                <w:szCs w:val="20"/>
                <w:lang w:val="x-none"/>
              </w:rPr>
              <w:t xml:space="preserve">fill out a new </w:t>
            </w:r>
            <w:r w:rsidRPr="00E54A2D">
              <w:rPr>
                <w:rFonts w:ascii="Arial" w:hAnsi="Arial" w:cs="Arial"/>
                <w:sz w:val="20"/>
                <w:szCs w:val="20"/>
                <w:u w:val="single"/>
                <w:shd w:val="pct15" w:color="auto" w:fill="FFFFFF"/>
                <w:lang w:val="x-none"/>
              </w:rPr>
              <w:t>signature</w:t>
            </w:r>
            <w:r w:rsidRPr="00E54A2D">
              <w:rPr>
                <w:rFonts w:ascii="Arial" w:hAnsi="Arial" w:cs="Arial"/>
                <w:sz w:val="20"/>
                <w:szCs w:val="20"/>
                <w:lang w:val="x-none"/>
              </w:rPr>
              <w:t xml:space="preserve"> card </w:t>
            </w:r>
            <w:r w:rsidR="00D7656F" w:rsidRPr="00E54A2D">
              <w:rPr>
                <w:rFonts w:ascii="Arial" w:hAnsi="Arial" w:cs="Arial"/>
                <w:strike/>
                <w:sz w:val="20"/>
                <w:szCs w:val="20"/>
                <w:shd w:val="pct15" w:color="auto" w:fill="FFFFFF"/>
                <w:lang w:val="x-none"/>
              </w:rPr>
              <w:t>of authorized chop</w:t>
            </w:r>
            <w:r w:rsidR="00D7656F" w:rsidRPr="00E54A2D">
              <w:rPr>
                <w:rFonts w:ascii="Arial" w:hAnsi="Arial" w:cs="Arial"/>
                <w:sz w:val="20"/>
                <w:szCs w:val="20"/>
                <w:lang w:val="x-none"/>
              </w:rPr>
              <w:t xml:space="preserve"> </w:t>
            </w:r>
            <w:r w:rsidRPr="00E54A2D">
              <w:rPr>
                <w:rFonts w:ascii="Arial" w:hAnsi="Arial" w:cs="Arial"/>
                <w:sz w:val="20"/>
                <w:szCs w:val="20"/>
                <w:lang w:val="x-none"/>
              </w:rPr>
              <w:t>if he intends to change the authorized chop or the authorized chop is lost.</w:t>
            </w:r>
          </w:p>
          <w:p w14:paraId="34B3633F" w14:textId="77777777" w:rsidR="00A4020F" w:rsidRPr="00E54A2D" w:rsidRDefault="00A4020F" w:rsidP="004E0ADF">
            <w:pPr>
              <w:spacing w:before="60" w:after="60" w:line="240" w:lineRule="auto"/>
              <w:rPr>
                <w:rFonts w:ascii="Arial" w:hAnsi="Arial" w:cs="Arial"/>
                <w:sz w:val="20"/>
                <w:szCs w:val="20"/>
                <w:lang w:val="x-none"/>
              </w:rPr>
            </w:pPr>
          </w:p>
          <w:p w14:paraId="693B18DE" w14:textId="678CAFF3" w:rsidR="004E0ADF"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lang w:val="x-none"/>
              </w:rPr>
              <w:t>存款人如為法人戶，其名稱或負責人變更，而未依前項約定辦理時，於　貴行發現該項情事並通知存款人辦理變更手續，逾一個月未辦理者，　貴行得終止與存款人之支票存款帳戶往來關係，並通知存款人結清帳戶。</w:t>
            </w:r>
          </w:p>
          <w:p w14:paraId="7638F360" w14:textId="59460108" w:rsidR="00E70E44" w:rsidRPr="00E54A2D" w:rsidRDefault="004E0ADF" w:rsidP="004E0ADF">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t>If the Depositor is a legal entity,</w:t>
            </w:r>
            <w:r w:rsidRPr="00E54A2D">
              <w:rPr>
                <w:rFonts w:ascii="Arial" w:hAnsi="Arial" w:cs="Arial"/>
                <w:sz w:val="20"/>
                <w:szCs w:val="20"/>
                <w:u w:val="single"/>
                <w:shd w:val="pct15" w:color="auto" w:fill="FFFFFF"/>
                <w:lang w:val="x-none"/>
              </w:rPr>
              <w:t xml:space="preserve"> whose name or responsible person has changed but fails to follow the procedures set out in the preceding paragraph,</w:t>
            </w:r>
            <w:r w:rsidRPr="00E54A2D">
              <w:rPr>
                <w:rFonts w:ascii="Arial" w:hAnsi="Arial" w:cs="Arial"/>
                <w:sz w:val="20"/>
                <w:szCs w:val="20"/>
                <w:lang w:val="x-none"/>
              </w:rPr>
              <w:t xml:space="preserve"> the Bank may terminate </w:t>
            </w:r>
            <w:r w:rsidRPr="00E54A2D">
              <w:rPr>
                <w:rFonts w:ascii="Arial" w:hAnsi="Arial" w:cs="Arial"/>
                <w:sz w:val="20"/>
                <w:szCs w:val="20"/>
                <w:u w:val="single"/>
                <w:shd w:val="pct15" w:color="auto" w:fill="FFFFFF"/>
                <w:lang w:val="x-none"/>
              </w:rPr>
              <w:t>this Agreement and close</w:t>
            </w:r>
            <w:r w:rsidRPr="00E54A2D">
              <w:rPr>
                <w:rFonts w:ascii="Arial" w:hAnsi="Arial" w:cs="Arial"/>
                <w:sz w:val="20"/>
                <w:szCs w:val="20"/>
                <w:lang w:val="x-none"/>
              </w:rPr>
              <w:t xml:space="preserve"> the checking deposit account</w:t>
            </w:r>
            <w:r w:rsidR="00F655B5" w:rsidRPr="00E54A2D">
              <w:rPr>
                <w:rFonts w:ascii="Arial" w:hAnsi="Arial" w:cs="Arial"/>
                <w:sz w:val="20"/>
                <w:szCs w:val="20"/>
                <w:lang w:val="x-none"/>
              </w:rPr>
              <w:t xml:space="preserve"> </w:t>
            </w:r>
            <w:r w:rsidR="00F655B5" w:rsidRPr="00E54A2D">
              <w:rPr>
                <w:rFonts w:ascii="Arial" w:hAnsi="Arial" w:cs="Arial"/>
                <w:strike/>
                <w:sz w:val="20"/>
                <w:szCs w:val="20"/>
                <w:shd w:val="pct15" w:color="auto" w:fill="FFFFFF"/>
                <w:lang w:val="x-none"/>
              </w:rPr>
              <w:t>relation with</w:t>
            </w:r>
            <w:r w:rsidRPr="00E54A2D">
              <w:rPr>
                <w:rFonts w:ascii="Arial" w:hAnsi="Arial" w:cs="Arial"/>
                <w:sz w:val="20"/>
                <w:szCs w:val="20"/>
                <w:u w:val="single"/>
                <w:shd w:val="pct15" w:color="auto" w:fill="FFFFFF"/>
                <w:lang w:val="x-none"/>
              </w:rPr>
              <w:t>if the Bank notifies</w:t>
            </w:r>
            <w:r w:rsidRPr="00E54A2D">
              <w:rPr>
                <w:rFonts w:ascii="Arial" w:hAnsi="Arial" w:cs="Arial"/>
                <w:sz w:val="20"/>
                <w:szCs w:val="20"/>
                <w:lang w:val="x-none"/>
              </w:rPr>
              <w:t xml:space="preserve"> the Depositor </w:t>
            </w:r>
            <w:r w:rsidRPr="00E54A2D">
              <w:rPr>
                <w:rFonts w:ascii="Arial" w:hAnsi="Arial" w:cs="Arial"/>
                <w:sz w:val="20"/>
                <w:szCs w:val="20"/>
                <w:u w:val="single"/>
                <w:shd w:val="pct15" w:color="auto" w:fill="FFFFFF"/>
                <w:lang w:val="x-none"/>
              </w:rPr>
              <w:t xml:space="preserve">to make amendments </w:t>
            </w:r>
            <w:r w:rsidRPr="00E54A2D">
              <w:rPr>
                <w:rFonts w:ascii="Arial" w:hAnsi="Arial" w:cs="Arial"/>
                <w:sz w:val="20"/>
                <w:szCs w:val="20"/>
                <w:lang w:val="x-none"/>
              </w:rPr>
              <w:t xml:space="preserve">and </w:t>
            </w:r>
            <w:r w:rsidR="00D7656F" w:rsidRPr="00E54A2D">
              <w:rPr>
                <w:rFonts w:ascii="Arial" w:hAnsi="Arial" w:cs="Arial"/>
                <w:strike/>
                <w:sz w:val="20"/>
                <w:szCs w:val="20"/>
                <w:shd w:val="pct15" w:color="auto" w:fill="FFFFFF"/>
                <w:lang w:val="x-none"/>
              </w:rPr>
              <w:t>notify</w:t>
            </w:r>
            <w:r w:rsidR="00D7656F" w:rsidRPr="00E54A2D">
              <w:rPr>
                <w:rFonts w:ascii="Arial" w:hAnsi="Arial" w:cs="Arial"/>
                <w:sz w:val="20"/>
                <w:szCs w:val="20"/>
                <w:lang w:val="x-none"/>
              </w:rPr>
              <w:t xml:space="preserve"> </w:t>
            </w:r>
            <w:r w:rsidRPr="00E54A2D">
              <w:rPr>
                <w:rFonts w:ascii="Arial" w:hAnsi="Arial" w:cs="Arial"/>
                <w:sz w:val="20"/>
                <w:szCs w:val="20"/>
                <w:lang w:val="x-none"/>
              </w:rPr>
              <w:t xml:space="preserve">the Depositor </w:t>
            </w:r>
            <w:r w:rsidR="00F655B5" w:rsidRPr="00E54A2D">
              <w:rPr>
                <w:rFonts w:ascii="Arial" w:hAnsi="Arial" w:cs="Arial"/>
                <w:strike/>
                <w:sz w:val="20"/>
                <w:szCs w:val="20"/>
                <w:shd w:val="pct15" w:color="auto" w:fill="FFFFFF"/>
                <w:lang w:val="x-none"/>
              </w:rPr>
              <w:t>to  settle the account, once the Depositor changes its name or responsible person without giving a written notice to the Bank and fails to conduct the procedure for relevant changes as described in the preceding paragraph</w:t>
            </w:r>
            <w:r w:rsidRPr="00E54A2D">
              <w:rPr>
                <w:rFonts w:ascii="Arial" w:hAnsi="Arial" w:cs="Arial"/>
                <w:sz w:val="20"/>
                <w:szCs w:val="20"/>
                <w:u w:val="single"/>
                <w:shd w:val="pct15" w:color="auto" w:fill="FFFFFF"/>
                <w:lang w:val="x-none"/>
              </w:rPr>
              <w:t>fails to do so</w:t>
            </w:r>
            <w:r w:rsidRPr="00E54A2D">
              <w:rPr>
                <w:rFonts w:ascii="Arial" w:hAnsi="Arial" w:cs="Arial"/>
                <w:sz w:val="20"/>
                <w:szCs w:val="20"/>
                <w:lang w:val="x-none"/>
              </w:rPr>
              <w:t xml:space="preserve"> within one (1) month</w:t>
            </w:r>
            <w:r w:rsidR="00F655B5" w:rsidRPr="00E54A2D">
              <w:rPr>
                <w:rFonts w:ascii="Arial" w:hAnsi="Arial" w:cs="Arial"/>
                <w:sz w:val="20"/>
                <w:szCs w:val="20"/>
                <w:lang w:val="x-none"/>
              </w:rPr>
              <w:t xml:space="preserve"> </w:t>
            </w:r>
            <w:r w:rsidR="00F655B5" w:rsidRPr="00E54A2D">
              <w:rPr>
                <w:rFonts w:ascii="Arial" w:hAnsi="Arial" w:cs="Arial"/>
                <w:strike/>
                <w:sz w:val="20"/>
                <w:szCs w:val="20"/>
                <w:shd w:val="pct15" w:color="auto" w:fill="FFFFFF"/>
                <w:lang w:val="x-none"/>
              </w:rPr>
              <w:t>upon receipt of the Bank's request to do so</w:t>
            </w:r>
            <w:r w:rsidR="00F655B5" w:rsidRPr="00E54A2D">
              <w:rPr>
                <w:rFonts w:ascii="Arial" w:hAnsi="Arial" w:cs="Arial"/>
                <w:sz w:val="20"/>
                <w:szCs w:val="20"/>
                <w:lang w:val="x-none"/>
              </w:rPr>
              <w:t>.</w:t>
            </w:r>
          </w:p>
        </w:tc>
      </w:tr>
      <w:tr w:rsidR="00DF6EBA" w:rsidRPr="00E54A2D" w14:paraId="566532EF" w14:textId="77777777" w:rsidTr="001A0625">
        <w:tc>
          <w:tcPr>
            <w:tcW w:w="2268" w:type="dxa"/>
          </w:tcPr>
          <w:p w14:paraId="4A2091FC" w14:textId="77777777" w:rsidR="005F7C22" w:rsidRPr="00E54A2D" w:rsidRDefault="005F7C22" w:rsidP="005F7C22">
            <w:pPr>
              <w:spacing w:before="60" w:after="60"/>
              <w:jc w:val="left"/>
              <w:rPr>
                <w:rFonts w:ascii="Arial" w:hAnsi="Arial" w:cs="Arial"/>
                <w:sz w:val="20"/>
                <w:szCs w:val="20"/>
              </w:rPr>
            </w:pPr>
            <w:r w:rsidRPr="00E54A2D">
              <w:rPr>
                <w:rFonts w:ascii="Arial" w:hAnsi="Arial" w:cs="Arial"/>
                <w:sz w:val="20"/>
                <w:szCs w:val="20"/>
              </w:rPr>
              <w:t>第二章　支票存款</w:t>
            </w:r>
          </w:p>
          <w:p w14:paraId="2E7102D9" w14:textId="3DA6FACE" w:rsidR="00DF6EBA" w:rsidRPr="00E54A2D" w:rsidRDefault="00C711EF" w:rsidP="00DF6EBA">
            <w:pPr>
              <w:spacing w:before="60" w:after="60"/>
              <w:jc w:val="left"/>
              <w:rPr>
                <w:rFonts w:ascii="Arial" w:hAnsi="Arial" w:cs="Arial"/>
                <w:sz w:val="20"/>
                <w:szCs w:val="20"/>
              </w:rPr>
            </w:pPr>
            <w:r w:rsidRPr="00E54A2D">
              <w:rPr>
                <w:rFonts w:ascii="Arial" w:hAnsi="Arial" w:cs="Arial"/>
                <w:sz w:val="20"/>
                <w:szCs w:val="20"/>
              </w:rPr>
              <w:t>3.</w:t>
            </w:r>
            <w:r w:rsidR="005F7C22" w:rsidRPr="00E54A2D">
              <w:rPr>
                <w:rFonts w:ascii="Arial" w:hAnsi="Arial" w:cs="Arial"/>
                <w:sz w:val="20"/>
                <w:szCs w:val="20"/>
              </w:rPr>
              <w:t xml:space="preserve">　</w:t>
            </w:r>
            <w:r w:rsidR="00DF6EBA" w:rsidRPr="00E54A2D">
              <w:rPr>
                <w:rFonts w:ascii="Arial" w:hAnsi="Arial" w:cs="Arial"/>
                <w:sz w:val="20"/>
                <w:szCs w:val="20"/>
              </w:rPr>
              <w:t>本票</w:t>
            </w:r>
            <w:r w:rsidR="005F7C22" w:rsidRPr="00E54A2D">
              <w:rPr>
                <w:rFonts w:ascii="Arial" w:hAnsi="Arial" w:cs="Arial"/>
                <w:sz w:val="20"/>
                <w:szCs w:val="20"/>
              </w:rPr>
              <w:t>（</w:t>
            </w:r>
            <w:r w:rsidR="005F7C22" w:rsidRPr="00E54A2D">
              <w:rPr>
                <w:rFonts w:ascii="Arial" w:hAnsi="Arial" w:cs="Arial"/>
                <w:sz w:val="20"/>
                <w:szCs w:val="20"/>
              </w:rPr>
              <w:t>1</w:t>
            </w:r>
            <w:r w:rsidR="005F7C22" w:rsidRPr="00E54A2D">
              <w:rPr>
                <w:rFonts w:ascii="Arial" w:hAnsi="Arial" w:cs="Arial"/>
                <w:sz w:val="20"/>
                <w:szCs w:val="20"/>
              </w:rPr>
              <w:t>）、（</w:t>
            </w:r>
            <w:r w:rsidR="005F7C22" w:rsidRPr="00E54A2D">
              <w:rPr>
                <w:rFonts w:ascii="Arial" w:hAnsi="Arial" w:cs="Arial"/>
                <w:sz w:val="20"/>
                <w:szCs w:val="20"/>
              </w:rPr>
              <w:t>3</w:t>
            </w:r>
            <w:r w:rsidR="005F7C22" w:rsidRPr="00E54A2D">
              <w:rPr>
                <w:rFonts w:ascii="Arial" w:hAnsi="Arial" w:cs="Arial"/>
                <w:sz w:val="20"/>
                <w:szCs w:val="20"/>
              </w:rPr>
              <w:t>）</w:t>
            </w:r>
          </w:p>
        </w:tc>
        <w:tc>
          <w:tcPr>
            <w:tcW w:w="5812" w:type="dxa"/>
          </w:tcPr>
          <w:p w14:paraId="064E72E3" w14:textId="77777777" w:rsidR="00DF6EBA" w:rsidRPr="00E54A2D" w:rsidRDefault="00DF6EBA" w:rsidP="00DF6EBA">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u w:val="single"/>
                <w:lang w:val="x-none"/>
              </w:rPr>
              <w:t>本　票</w:t>
            </w:r>
          </w:p>
          <w:p w14:paraId="0A9A13C8" w14:textId="77777777" w:rsidR="00DF6EBA" w:rsidRPr="00E54A2D" w:rsidRDefault="00DF6EBA" w:rsidP="00DF6EBA">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u w:val="single"/>
                <w:lang w:val="x-none"/>
              </w:rPr>
              <w:t>PROMISSORY NOTES.</w:t>
            </w:r>
          </w:p>
          <w:p w14:paraId="53F5A4AA" w14:textId="77777777" w:rsidR="00DF6EBA" w:rsidRPr="00E54A2D" w:rsidRDefault="00DF6EBA" w:rsidP="00DF6EBA">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存款人簽發由　貴行所發給載明以　貴行為擔當付款人之本票時，由　貴行自存款人名下之支票存款戶內代為付款。</w:t>
            </w:r>
          </w:p>
          <w:p w14:paraId="11BAF2C4" w14:textId="46A5522F" w:rsidR="00DF6EBA" w:rsidRPr="00E54A2D" w:rsidRDefault="00DF6EBA" w:rsidP="00DF6EBA">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When the Depositor issues a promissory note that is provided by the Bank and states on the face that the Bank is the paying agent, the promissory note will be paid by the Bank against the checking account of the Depositor.</w:t>
            </w:r>
          </w:p>
          <w:p w14:paraId="4BFFF6FC" w14:textId="77777777" w:rsidR="00DF6EBA" w:rsidRPr="00E54A2D" w:rsidRDefault="00DF6EBA" w:rsidP="00DF6EBA">
            <w:pPr>
              <w:spacing w:before="60" w:after="60" w:line="240" w:lineRule="auto"/>
              <w:rPr>
                <w:rFonts w:ascii="Arial" w:hAnsi="Arial" w:cs="Arial"/>
                <w:sz w:val="20"/>
                <w:szCs w:val="20"/>
                <w:lang w:val="x-none"/>
              </w:rPr>
            </w:pPr>
          </w:p>
          <w:p w14:paraId="35B2FAB6" w14:textId="77777777" w:rsidR="00DF6EBA" w:rsidRPr="00E54A2D" w:rsidRDefault="00DF6EBA" w:rsidP="00DF6EBA">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lang w:val="x-none"/>
              </w:rPr>
              <w:t>倘因帳戶內存款不足或發票人簽章不符，致存款人所簽發之本票退票時，其退票紀錄與支票之退票紀錄合併計算。</w:t>
            </w:r>
          </w:p>
          <w:p w14:paraId="4086FA07" w14:textId="7D579C44" w:rsidR="00DF6EBA" w:rsidRPr="00E54A2D" w:rsidRDefault="00DF6EBA" w:rsidP="00DF6EBA">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t>If the promissory note issued by the Depositor is dishonored because that the checking deposit account has insufficient funds, or that the drawer's signature and chop are not identical with the specimen chop/signature registered with the Bank that in the Specimen Card, the Depositor's record of dishonored promissory notes will be calculated together with the record of his dishonored checks.</w:t>
            </w:r>
          </w:p>
        </w:tc>
        <w:tc>
          <w:tcPr>
            <w:tcW w:w="5870" w:type="dxa"/>
          </w:tcPr>
          <w:p w14:paraId="09AEE3ED" w14:textId="77777777" w:rsidR="00DF6EBA" w:rsidRPr="00E54A2D" w:rsidRDefault="00DF6EBA" w:rsidP="00DF6EBA">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u w:val="single"/>
                <w:lang w:val="x-none"/>
              </w:rPr>
              <w:t>本　票</w:t>
            </w:r>
          </w:p>
          <w:p w14:paraId="156AA0CA" w14:textId="77777777" w:rsidR="00DF6EBA" w:rsidRPr="00E54A2D" w:rsidRDefault="00DF6EBA" w:rsidP="00DF6EBA">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u w:val="single"/>
                <w:lang w:val="x-none"/>
              </w:rPr>
              <w:t>PROMISSORY NOTES.</w:t>
            </w:r>
          </w:p>
          <w:p w14:paraId="36A726DF" w14:textId="77777777" w:rsidR="00DF6EBA" w:rsidRPr="00E54A2D" w:rsidRDefault="00DF6EBA" w:rsidP="00DF6EBA">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存款人簽發由　貴行所發給載明以　貴行為擔當付款人之本票時，由　貴行自存款人名下之支票存款戶內代為付款。</w:t>
            </w:r>
          </w:p>
          <w:p w14:paraId="757F1DE2" w14:textId="77777777" w:rsidR="00DF6EBA" w:rsidRPr="00E54A2D" w:rsidRDefault="00DF6EBA" w:rsidP="00DF6EBA">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 xml:space="preserve">When the Depositor issues a promissory note that is provided by the Bank and states on the face that the Bank is the paying agent, the promissory note will be paid by the Bank against the checking </w:t>
            </w:r>
            <w:r w:rsidRPr="00E54A2D">
              <w:rPr>
                <w:rFonts w:ascii="Arial" w:hAnsi="Arial" w:cs="Arial"/>
                <w:sz w:val="20"/>
                <w:szCs w:val="20"/>
                <w:u w:val="single"/>
                <w:shd w:val="pct15" w:color="auto" w:fill="FFFFFF"/>
                <w:lang w:val="x-none"/>
              </w:rPr>
              <w:t>deposit</w:t>
            </w:r>
            <w:r w:rsidRPr="00E54A2D">
              <w:rPr>
                <w:rFonts w:ascii="Arial" w:hAnsi="Arial" w:cs="Arial"/>
                <w:sz w:val="20"/>
                <w:szCs w:val="20"/>
                <w:lang w:val="x-none"/>
              </w:rPr>
              <w:t xml:space="preserve"> account of the Depositor.</w:t>
            </w:r>
          </w:p>
          <w:p w14:paraId="6595DC3C" w14:textId="77777777" w:rsidR="00DF6EBA" w:rsidRPr="00E54A2D" w:rsidRDefault="00DF6EBA" w:rsidP="00DF6EBA">
            <w:pPr>
              <w:spacing w:before="60" w:after="60" w:line="240" w:lineRule="auto"/>
              <w:rPr>
                <w:rFonts w:ascii="Arial" w:hAnsi="Arial" w:cs="Arial"/>
                <w:sz w:val="20"/>
                <w:szCs w:val="20"/>
                <w:lang w:val="x-none"/>
              </w:rPr>
            </w:pPr>
          </w:p>
          <w:p w14:paraId="3A4D6A4F" w14:textId="77777777" w:rsidR="00DF6EBA" w:rsidRPr="00E54A2D" w:rsidRDefault="00DF6EBA" w:rsidP="00DF6EBA">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r>
            <w:r w:rsidRPr="00E54A2D">
              <w:rPr>
                <w:rFonts w:ascii="Arial" w:hAnsi="Arial" w:cs="Arial"/>
                <w:sz w:val="20"/>
                <w:szCs w:val="20"/>
                <w:lang w:val="x-none"/>
              </w:rPr>
              <w:t>倘因帳戶內存款不足或發票人簽章不符，致存款人所簽發之本票退票時，其退票紀錄與支票之退票紀錄合併計算。</w:t>
            </w:r>
          </w:p>
          <w:p w14:paraId="1532BC0E" w14:textId="47662FC3" w:rsidR="00DF6EBA" w:rsidRPr="00E54A2D" w:rsidRDefault="00DF6EBA" w:rsidP="00DF6EBA">
            <w:pPr>
              <w:spacing w:before="60" w:after="60" w:line="240" w:lineRule="auto"/>
              <w:rPr>
                <w:rFonts w:ascii="Arial" w:hAnsi="Arial" w:cs="Arial"/>
                <w:sz w:val="20"/>
                <w:szCs w:val="20"/>
                <w:lang w:val="x-none"/>
              </w:rPr>
            </w:pPr>
            <w:r w:rsidRPr="00E54A2D">
              <w:rPr>
                <w:rFonts w:ascii="Arial" w:hAnsi="Arial" w:cs="Arial"/>
                <w:sz w:val="20"/>
                <w:szCs w:val="20"/>
                <w:lang w:val="x-none"/>
              </w:rPr>
              <w:t>(3)</w:t>
            </w:r>
            <w:r w:rsidRPr="00E54A2D">
              <w:rPr>
                <w:rFonts w:ascii="Arial" w:hAnsi="Arial" w:cs="Arial"/>
                <w:sz w:val="20"/>
                <w:szCs w:val="20"/>
                <w:lang w:val="x-none"/>
              </w:rPr>
              <w:tab/>
              <w:t xml:space="preserve">If the promissory note issued by the Depositor is dishonored because that the checking deposit account has insufficient funds, or that the drawer's signature and chop are not identical with the specimen chop/signature registered with the Bank </w:t>
            </w:r>
            <w:r w:rsidRPr="00E54A2D">
              <w:rPr>
                <w:rFonts w:ascii="Arial" w:hAnsi="Arial" w:cs="Arial"/>
                <w:strike/>
                <w:sz w:val="20"/>
                <w:szCs w:val="20"/>
                <w:shd w:val="pct15" w:color="auto" w:fill="FFFFFF"/>
                <w:lang w:val="x-none"/>
              </w:rPr>
              <w:t xml:space="preserve">that </w:t>
            </w:r>
            <w:r w:rsidRPr="00E54A2D">
              <w:rPr>
                <w:rFonts w:ascii="Arial" w:hAnsi="Arial" w:cs="Arial"/>
                <w:sz w:val="20"/>
                <w:szCs w:val="20"/>
                <w:lang w:val="x-none"/>
              </w:rPr>
              <w:t xml:space="preserve">in the </w:t>
            </w:r>
            <w:r w:rsidRPr="00E54A2D">
              <w:rPr>
                <w:rFonts w:ascii="Arial" w:hAnsi="Arial" w:cs="Arial"/>
                <w:strike/>
                <w:sz w:val="20"/>
                <w:szCs w:val="20"/>
                <w:shd w:val="pct15" w:color="auto" w:fill="FFFFFF"/>
                <w:lang w:val="x-none"/>
              </w:rPr>
              <w:t>Specimen Card</w:t>
            </w:r>
            <w:r w:rsidRPr="00E54A2D">
              <w:rPr>
                <w:rFonts w:ascii="Arial" w:hAnsi="Arial" w:cs="Arial"/>
                <w:sz w:val="20"/>
                <w:szCs w:val="20"/>
                <w:u w:val="single"/>
                <w:shd w:val="pct15" w:color="auto" w:fill="FFFFFF"/>
                <w:lang w:val="x-none"/>
              </w:rPr>
              <w:t>signature card</w:t>
            </w:r>
            <w:r w:rsidRPr="00E54A2D">
              <w:rPr>
                <w:rFonts w:ascii="Arial" w:hAnsi="Arial" w:cs="Arial"/>
                <w:sz w:val="20"/>
                <w:szCs w:val="20"/>
                <w:lang w:val="x-none"/>
              </w:rPr>
              <w:t>, the Depositor's record of dishonored promissory notes will be calculated together with the record of his dishonored checks.</w:t>
            </w:r>
          </w:p>
        </w:tc>
      </w:tr>
      <w:tr w:rsidR="00DF6EBA" w:rsidRPr="00E54A2D" w14:paraId="4CE76E25" w14:textId="77777777" w:rsidTr="001A0625">
        <w:tc>
          <w:tcPr>
            <w:tcW w:w="2268" w:type="dxa"/>
          </w:tcPr>
          <w:p w14:paraId="3CE90437" w14:textId="77777777" w:rsidR="005F7C22" w:rsidRPr="00E54A2D" w:rsidRDefault="005F7C22" w:rsidP="005F7C22">
            <w:pPr>
              <w:spacing w:before="60" w:after="60"/>
              <w:jc w:val="left"/>
              <w:rPr>
                <w:rFonts w:ascii="Arial" w:hAnsi="Arial" w:cs="Arial"/>
                <w:sz w:val="20"/>
                <w:szCs w:val="20"/>
              </w:rPr>
            </w:pPr>
            <w:r w:rsidRPr="00E54A2D">
              <w:rPr>
                <w:rFonts w:ascii="Arial" w:hAnsi="Arial" w:cs="Arial"/>
                <w:sz w:val="20"/>
                <w:szCs w:val="20"/>
              </w:rPr>
              <w:t>第二章　支票存款</w:t>
            </w:r>
          </w:p>
          <w:p w14:paraId="035FF077" w14:textId="48A783B1" w:rsidR="00DF6EBA" w:rsidRPr="00E54A2D" w:rsidRDefault="00C711EF" w:rsidP="00636558">
            <w:pPr>
              <w:spacing w:before="60" w:after="60"/>
              <w:jc w:val="left"/>
              <w:rPr>
                <w:rFonts w:ascii="Arial" w:hAnsi="Arial" w:cs="Arial"/>
                <w:sz w:val="20"/>
                <w:szCs w:val="20"/>
              </w:rPr>
            </w:pPr>
            <w:r w:rsidRPr="00E54A2D">
              <w:rPr>
                <w:rFonts w:ascii="Arial" w:hAnsi="Arial" w:cs="Arial"/>
                <w:sz w:val="20"/>
                <w:szCs w:val="20"/>
              </w:rPr>
              <w:t>5.</w:t>
            </w:r>
            <w:r w:rsidR="005F7C22" w:rsidRPr="00E54A2D">
              <w:rPr>
                <w:rFonts w:ascii="Arial" w:hAnsi="Arial" w:cs="Arial"/>
                <w:sz w:val="20"/>
                <w:szCs w:val="20"/>
              </w:rPr>
              <w:t xml:space="preserve">　</w:t>
            </w:r>
            <w:r w:rsidR="00636558" w:rsidRPr="00E54A2D">
              <w:rPr>
                <w:rFonts w:ascii="Arial" w:hAnsi="Arial" w:cs="Arial"/>
                <w:sz w:val="20"/>
                <w:szCs w:val="20"/>
              </w:rPr>
              <w:t>註記</w:t>
            </w:r>
          </w:p>
        </w:tc>
        <w:tc>
          <w:tcPr>
            <w:tcW w:w="5812" w:type="dxa"/>
          </w:tcPr>
          <w:p w14:paraId="102076FA" w14:textId="77777777" w:rsidR="00636558" w:rsidRPr="00E54A2D" w:rsidRDefault="00636558" w:rsidP="00636558">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5.</w:t>
            </w:r>
            <w:r w:rsidRPr="00E54A2D">
              <w:rPr>
                <w:rFonts w:ascii="Arial" w:hAnsi="Arial" w:cs="Arial"/>
                <w:sz w:val="20"/>
                <w:szCs w:val="20"/>
                <w:lang w:val="x-none"/>
              </w:rPr>
              <w:tab/>
            </w:r>
            <w:r w:rsidRPr="00E54A2D">
              <w:rPr>
                <w:rFonts w:ascii="Arial" w:hAnsi="Arial" w:cs="Arial"/>
                <w:sz w:val="20"/>
                <w:szCs w:val="20"/>
                <w:u w:val="single"/>
                <w:lang w:val="x-none"/>
              </w:rPr>
              <w:t>註　記</w:t>
            </w:r>
          </w:p>
          <w:p w14:paraId="4880FE41" w14:textId="77777777" w:rsidR="00636558" w:rsidRPr="00E54A2D" w:rsidRDefault="00636558" w:rsidP="00636558">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5.</w:t>
            </w:r>
            <w:r w:rsidRPr="00E54A2D">
              <w:rPr>
                <w:rFonts w:ascii="Arial" w:hAnsi="Arial" w:cs="Arial"/>
                <w:sz w:val="20"/>
                <w:szCs w:val="20"/>
                <w:lang w:val="x-none"/>
              </w:rPr>
              <w:tab/>
            </w:r>
            <w:r w:rsidRPr="00E54A2D">
              <w:rPr>
                <w:rFonts w:ascii="Arial" w:hAnsi="Arial" w:cs="Arial"/>
                <w:sz w:val="20"/>
                <w:szCs w:val="20"/>
                <w:u w:val="single"/>
                <w:lang w:val="x-none"/>
              </w:rPr>
              <w:t>REMARK.</w:t>
            </w:r>
          </w:p>
          <w:p w14:paraId="17A6EE9D" w14:textId="77777777" w:rsidR="00636558" w:rsidRPr="00E54A2D" w:rsidRDefault="00636558" w:rsidP="00636558">
            <w:pPr>
              <w:spacing w:before="60" w:after="60" w:line="240" w:lineRule="auto"/>
              <w:rPr>
                <w:rFonts w:ascii="Arial" w:hAnsi="Arial" w:cs="Arial"/>
                <w:sz w:val="20"/>
                <w:szCs w:val="20"/>
                <w:lang w:val="x-none"/>
              </w:rPr>
            </w:pPr>
            <w:r w:rsidRPr="00E54A2D">
              <w:rPr>
                <w:rFonts w:ascii="Arial" w:hAnsi="Arial" w:cs="Arial"/>
                <w:sz w:val="20"/>
                <w:szCs w:val="20"/>
                <w:lang w:val="x-none"/>
              </w:rPr>
              <w:t>存款人於其簽發之支票或以　貴行為擔當付款人之本票退票之次日起算三年內，有清償贖回、提存備付、重提付訖或其他涉及票據信用之情事者，得向　貴行申請核轉票據交換所依「支票存款戶票信狀況註記須知」辦理註記。</w:t>
            </w:r>
          </w:p>
          <w:p w14:paraId="1298BF74" w14:textId="7A41F01F" w:rsidR="00DF6EBA" w:rsidRPr="00E54A2D" w:rsidRDefault="00636558" w:rsidP="00636558">
            <w:pPr>
              <w:spacing w:before="60" w:after="60" w:line="240" w:lineRule="auto"/>
              <w:rPr>
                <w:rFonts w:ascii="Arial" w:hAnsi="Arial" w:cs="Arial"/>
                <w:sz w:val="20"/>
                <w:szCs w:val="20"/>
                <w:lang w:val="x-none"/>
              </w:rPr>
            </w:pPr>
            <w:r w:rsidRPr="00E54A2D">
              <w:rPr>
                <w:rFonts w:ascii="Arial" w:hAnsi="Arial" w:cs="Arial"/>
                <w:sz w:val="20"/>
                <w:szCs w:val="20"/>
                <w:lang w:val="x-none"/>
              </w:rPr>
              <w:t>If Redemption by Payment, Deposit for Standby Payment, Re-presented and Paid, or any other matter</w:t>
            </w:r>
            <w:r w:rsidR="004736A9" w:rsidRPr="00E54A2D">
              <w:rPr>
                <w:rFonts w:ascii="Arial" w:hAnsi="Arial" w:cs="Arial"/>
                <w:sz w:val="20"/>
                <w:szCs w:val="20"/>
                <w:lang w:val="x-none"/>
              </w:rPr>
              <w:t>s</w:t>
            </w:r>
            <w:r w:rsidRPr="00E54A2D">
              <w:rPr>
                <w:rFonts w:ascii="Arial" w:hAnsi="Arial" w:cs="Arial"/>
                <w:sz w:val="20"/>
                <w:szCs w:val="20"/>
                <w:lang w:val="x-none"/>
              </w:rPr>
              <w:t xml:space="preserve"> involving the creditability of negotiable instrument occurs within three (3) years from the day next to the day when the check is issued by the Depositor (or the promissory note is issued by the Depositor, with the Bank as the paying agent) is dishonored, the Depositor may apply with the Bank for reverting the matter to the clearing house and having a Remark made pursuant to the “Notice for Remarks on Creditability Status of Checking Deposit Account Depositors.”</w:t>
            </w:r>
          </w:p>
        </w:tc>
        <w:tc>
          <w:tcPr>
            <w:tcW w:w="5870" w:type="dxa"/>
          </w:tcPr>
          <w:p w14:paraId="132D4789" w14:textId="77777777" w:rsidR="00636558" w:rsidRPr="00E54A2D" w:rsidRDefault="00636558" w:rsidP="00636558">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5.</w:t>
            </w:r>
            <w:r w:rsidRPr="00E54A2D">
              <w:rPr>
                <w:rFonts w:ascii="Arial" w:hAnsi="Arial" w:cs="Arial"/>
                <w:sz w:val="20"/>
                <w:szCs w:val="20"/>
                <w:lang w:val="x-none"/>
              </w:rPr>
              <w:tab/>
            </w:r>
            <w:r w:rsidRPr="00E54A2D">
              <w:rPr>
                <w:rFonts w:ascii="Arial" w:hAnsi="Arial" w:cs="Arial"/>
                <w:sz w:val="20"/>
                <w:szCs w:val="20"/>
                <w:u w:val="single"/>
                <w:lang w:val="x-none"/>
              </w:rPr>
              <w:t>註　記</w:t>
            </w:r>
          </w:p>
          <w:p w14:paraId="4B1E04AC" w14:textId="77777777" w:rsidR="00636558" w:rsidRPr="00E54A2D" w:rsidRDefault="00636558" w:rsidP="00636558">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5.</w:t>
            </w:r>
            <w:r w:rsidRPr="00E54A2D">
              <w:rPr>
                <w:rFonts w:ascii="Arial" w:hAnsi="Arial" w:cs="Arial"/>
                <w:sz w:val="20"/>
                <w:szCs w:val="20"/>
                <w:lang w:val="x-none"/>
              </w:rPr>
              <w:tab/>
            </w:r>
            <w:r w:rsidRPr="00E54A2D">
              <w:rPr>
                <w:rFonts w:ascii="Arial" w:hAnsi="Arial" w:cs="Arial"/>
                <w:sz w:val="20"/>
                <w:szCs w:val="20"/>
                <w:u w:val="single"/>
                <w:lang w:val="x-none"/>
              </w:rPr>
              <w:t>REMARK.</w:t>
            </w:r>
          </w:p>
          <w:p w14:paraId="59A61346" w14:textId="77777777" w:rsidR="00636558" w:rsidRPr="00E54A2D" w:rsidRDefault="00636558" w:rsidP="00636558">
            <w:pPr>
              <w:spacing w:before="60" w:after="60" w:line="240" w:lineRule="auto"/>
              <w:rPr>
                <w:rFonts w:ascii="Arial" w:hAnsi="Arial" w:cs="Arial"/>
                <w:sz w:val="20"/>
                <w:szCs w:val="20"/>
                <w:lang w:val="x-none"/>
              </w:rPr>
            </w:pPr>
            <w:r w:rsidRPr="00E54A2D">
              <w:rPr>
                <w:rFonts w:ascii="Arial" w:hAnsi="Arial" w:cs="Arial"/>
                <w:sz w:val="20"/>
                <w:szCs w:val="20"/>
                <w:lang w:val="x-none"/>
              </w:rPr>
              <w:t>存款人於其簽發之支票或以　貴行為擔當付款人之本票退票之次日起算三年內，有清償贖回、提存備付、重提付訖或其他涉及票據信用之情事者，得向　貴行申請核轉票據交換所依「支票存款戶票信狀況註記須知」辦理註記。</w:t>
            </w:r>
          </w:p>
          <w:p w14:paraId="08F57DCA" w14:textId="63200F4D" w:rsidR="00DF6EBA" w:rsidRPr="00E54A2D" w:rsidRDefault="00636558" w:rsidP="00636558">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If </w:t>
            </w:r>
            <w:r w:rsidRPr="00E54A2D">
              <w:rPr>
                <w:rFonts w:ascii="Arial" w:hAnsi="Arial" w:cs="Arial"/>
                <w:sz w:val="20"/>
                <w:szCs w:val="20"/>
                <w:u w:val="single"/>
                <w:shd w:val="pct15" w:color="auto" w:fill="FFFFFF"/>
                <w:lang w:val="x-none"/>
              </w:rPr>
              <w:t>a</w:t>
            </w:r>
            <w:r w:rsidRPr="00E54A2D">
              <w:rPr>
                <w:rFonts w:ascii="Arial" w:hAnsi="Arial" w:cs="Arial"/>
                <w:sz w:val="20"/>
                <w:szCs w:val="20"/>
                <w:lang w:val="x-none"/>
              </w:rPr>
              <w:t xml:space="preserve"> Redemption by Payment, Deposit for Standby Payment, Re-presented and Paid, or any other matter</w:t>
            </w:r>
            <w:r w:rsidRPr="00E54A2D">
              <w:rPr>
                <w:rFonts w:ascii="Arial" w:hAnsi="Arial" w:cs="Arial"/>
                <w:strike/>
                <w:sz w:val="20"/>
                <w:szCs w:val="20"/>
                <w:shd w:val="pct15" w:color="auto" w:fill="FFFFFF"/>
                <w:lang w:val="x-none"/>
              </w:rPr>
              <w:t>s</w:t>
            </w:r>
            <w:r w:rsidRPr="00E54A2D">
              <w:rPr>
                <w:rFonts w:ascii="Arial" w:hAnsi="Arial" w:cs="Arial"/>
                <w:sz w:val="20"/>
                <w:szCs w:val="20"/>
                <w:lang w:val="x-none"/>
              </w:rPr>
              <w:t xml:space="preserve"> involving the creditability of negotiable instrument occurs within three (3) years from the day </w:t>
            </w:r>
            <w:r w:rsidRPr="00E54A2D">
              <w:rPr>
                <w:rFonts w:ascii="Arial" w:hAnsi="Arial" w:cs="Arial"/>
                <w:strike/>
                <w:sz w:val="20"/>
                <w:szCs w:val="20"/>
                <w:shd w:val="pct15" w:color="auto" w:fill="FFFFFF"/>
                <w:lang w:val="x-none"/>
              </w:rPr>
              <w:t>next to</w:t>
            </w:r>
            <w:r w:rsidRPr="00E54A2D">
              <w:rPr>
                <w:rFonts w:ascii="Arial" w:hAnsi="Arial" w:cs="Arial"/>
                <w:sz w:val="20"/>
                <w:szCs w:val="20"/>
                <w:u w:val="single"/>
                <w:shd w:val="pct15" w:color="auto" w:fill="FFFFFF"/>
                <w:lang w:val="x-none"/>
              </w:rPr>
              <w:t>immediately after</w:t>
            </w:r>
            <w:r w:rsidRPr="00E54A2D">
              <w:rPr>
                <w:rFonts w:ascii="Arial" w:hAnsi="Arial" w:cs="Arial"/>
                <w:sz w:val="20"/>
                <w:szCs w:val="20"/>
                <w:lang w:val="x-none"/>
              </w:rPr>
              <w:t xml:space="preserve"> the day when the check is issued by the Depositor (or the promissory note is issued by the Depositor, with the Bank as the paying agent) is dishonored, the Depositor may apply with the Bank for reverting the matter to the clearing house and having a Remark made pursuant to the “Notice for Remarks on Creditability Status of Checking Deposit Account Depositors.”</w:t>
            </w:r>
          </w:p>
        </w:tc>
      </w:tr>
      <w:tr w:rsidR="00DF6EBA" w:rsidRPr="00E54A2D" w14:paraId="0A24AFD3" w14:textId="77777777" w:rsidTr="001A0625">
        <w:tc>
          <w:tcPr>
            <w:tcW w:w="2268" w:type="dxa"/>
          </w:tcPr>
          <w:p w14:paraId="6B021F73" w14:textId="77777777" w:rsidR="005F7C22" w:rsidRPr="00E54A2D" w:rsidRDefault="005F7C22" w:rsidP="005F7C22">
            <w:pPr>
              <w:spacing w:before="60" w:after="60"/>
              <w:jc w:val="left"/>
              <w:rPr>
                <w:rFonts w:ascii="Arial" w:hAnsi="Arial" w:cs="Arial"/>
                <w:sz w:val="20"/>
                <w:szCs w:val="20"/>
              </w:rPr>
            </w:pPr>
            <w:r w:rsidRPr="00E54A2D">
              <w:rPr>
                <w:rFonts w:ascii="Arial" w:hAnsi="Arial" w:cs="Arial"/>
                <w:sz w:val="20"/>
                <w:szCs w:val="20"/>
              </w:rPr>
              <w:t>第二章　支票存款</w:t>
            </w:r>
          </w:p>
          <w:p w14:paraId="65797162" w14:textId="4C7DACFA" w:rsidR="00DF6EBA" w:rsidRPr="00E54A2D" w:rsidRDefault="00C711EF" w:rsidP="00636558">
            <w:pPr>
              <w:spacing w:before="60" w:after="60"/>
              <w:jc w:val="left"/>
              <w:rPr>
                <w:rFonts w:ascii="Arial" w:hAnsi="Arial" w:cs="Arial"/>
                <w:sz w:val="20"/>
                <w:szCs w:val="20"/>
              </w:rPr>
            </w:pPr>
            <w:r w:rsidRPr="00E54A2D">
              <w:rPr>
                <w:rFonts w:ascii="Arial" w:hAnsi="Arial" w:cs="Arial"/>
                <w:sz w:val="20"/>
                <w:szCs w:val="20"/>
              </w:rPr>
              <w:t>6.</w:t>
            </w:r>
            <w:r w:rsidR="005F7C22" w:rsidRPr="00E54A2D">
              <w:rPr>
                <w:rFonts w:ascii="Arial" w:hAnsi="Arial" w:cs="Arial"/>
                <w:sz w:val="20"/>
                <w:szCs w:val="20"/>
              </w:rPr>
              <w:t xml:space="preserve">　</w:t>
            </w:r>
            <w:r w:rsidR="00636558" w:rsidRPr="00E54A2D">
              <w:rPr>
                <w:rFonts w:ascii="Arial" w:hAnsi="Arial" w:cs="Arial"/>
                <w:sz w:val="20"/>
                <w:szCs w:val="20"/>
              </w:rPr>
              <w:t>限制或停止發給空白支票、本票</w:t>
            </w:r>
            <w:r w:rsidR="00565B3C" w:rsidRPr="00E54A2D">
              <w:rPr>
                <w:rFonts w:ascii="Arial" w:hAnsi="Arial" w:cs="Arial"/>
                <w:sz w:val="20"/>
                <w:szCs w:val="20"/>
              </w:rPr>
              <w:t>（</w:t>
            </w:r>
            <w:r w:rsidR="00565B3C" w:rsidRPr="00E54A2D">
              <w:rPr>
                <w:rFonts w:ascii="Arial" w:hAnsi="Arial" w:cs="Arial"/>
                <w:sz w:val="20"/>
                <w:szCs w:val="20"/>
              </w:rPr>
              <w:t>2</w:t>
            </w:r>
            <w:r w:rsidR="00565B3C" w:rsidRPr="00E54A2D">
              <w:rPr>
                <w:rFonts w:ascii="Arial" w:hAnsi="Arial" w:cs="Arial"/>
                <w:sz w:val="20"/>
                <w:szCs w:val="20"/>
              </w:rPr>
              <w:t>）</w:t>
            </w:r>
            <w:r w:rsidR="00636558" w:rsidRPr="00E54A2D">
              <w:rPr>
                <w:rFonts w:ascii="Arial" w:hAnsi="Arial" w:cs="Arial"/>
                <w:sz w:val="20"/>
                <w:szCs w:val="20"/>
              </w:rPr>
              <w:t>、</w:t>
            </w:r>
            <w:r w:rsidR="00565B3C" w:rsidRPr="00E54A2D">
              <w:rPr>
                <w:rFonts w:ascii="Arial" w:hAnsi="Arial" w:cs="Arial"/>
                <w:sz w:val="20"/>
                <w:szCs w:val="20"/>
              </w:rPr>
              <w:t>（</w:t>
            </w:r>
            <w:r w:rsidR="00636558" w:rsidRPr="00E54A2D">
              <w:rPr>
                <w:rFonts w:ascii="Arial" w:hAnsi="Arial" w:cs="Arial"/>
                <w:sz w:val="20"/>
                <w:szCs w:val="20"/>
              </w:rPr>
              <w:t>3</w:t>
            </w:r>
            <w:r w:rsidR="00565B3C" w:rsidRPr="00E54A2D">
              <w:rPr>
                <w:rFonts w:ascii="Arial" w:hAnsi="Arial" w:cs="Arial"/>
                <w:sz w:val="20"/>
                <w:szCs w:val="20"/>
              </w:rPr>
              <w:t>）</w:t>
            </w:r>
          </w:p>
        </w:tc>
        <w:tc>
          <w:tcPr>
            <w:tcW w:w="5812" w:type="dxa"/>
          </w:tcPr>
          <w:p w14:paraId="5B5DAB16" w14:textId="520CF4C1" w:rsidR="00187ED1" w:rsidRPr="00E54A2D" w:rsidRDefault="00187ED1" w:rsidP="00187ED1">
            <w:pPr>
              <w:spacing w:before="60" w:after="60" w:line="240" w:lineRule="auto"/>
              <w:rPr>
                <w:rFonts w:ascii="Arial" w:hAnsi="Arial" w:cs="Arial"/>
                <w:sz w:val="20"/>
                <w:szCs w:val="20"/>
                <w:u w:val="single"/>
              </w:rPr>
            </w:pPr>
            <w:r w:rsidRPr="00E54A2D">
              <w:rPr>
                <w:rFonts w:ascii="Arial" w:hAnsi="Arial" w:cs="Arial"/>
                <w:sz w:val="20"/>
                <w:szCs w:val="20"/>
              </w:rPr>
              <w:t>6.</w:t>
            </w:r>
            <w:r w:rsidRPr="00E54A2D">
              <w:rPr>
                <w:rFonts w:ascii="Arial" w:hAnsi="Arial" w:cs="Arial"/>
                <w:sz w:val="20"/>
                <w:szCs w:val="20"/>
              </w:rPr>
              <w:tab/>
            </w:r>
            <w:r w:rsidRPr="00E54A2D">
              <w:rPr>
                <w:rFonts w:ascii="Arial" w:hAnsi="Arial" w:cs="Arial"/>
                <w:sz w:val="20"/>
                <w:szCs w:val="20"/>
                <w:u w:val="single"/>
              </w:rPr>
              <w:t>限制或停止發給空白支票、本票</w:t>
            </w:r>
          </w:p>
          <w:p w14:paraId="2F6003B2" w14:textId="77777777" w:rsidR="00187ED1" w:rsidRPr="00E54A2D" w:rsidRDefault="00187ED1" w:rsidP="00187ED1">
            <w:pPr>
              <w:spacing w:before="60" w:after="60" w:line="240" w:lineRule="auto"/>
              <w:rPr>
                <w:rFonts w:ascii="Arial" w:hAnsi="Arial" w:cs="Arial"/>
                <w:sz w:val="20"/>
                <w:szCs w:val="20"/>
                <w:u w:val="single"/>
              </w:rPr>
            </w:pPr>
            <w:r w:rsidRPr="00E54A2D">
              <w:rPr>
                <w:rFonts w:ascii="Arial" w:hAnsi="Arial" w:cs="Arial"/>
                <w:sz w:val="20"/>
                <w:szCs w:val="20"/>
              </w:rPr>
              <w:t>6.</w:t>
            </w:r>
            <w:r w:rsidRPr="00E54A2D">
              <w:rPr>
                <w:rFonts w:ascii="Arial" w:hAnsi="Arial" w:cs="Arial"/>
                <w:sz w:val="20"/>
                <w:szCs w:val="20"/>
              </w:rPr>
              <w:tab/>
            </w:r>
            <w:r w:rsidRPr="00E54A2D">
              <w:rPr>
                <w:rFonts w:ascii="Arial" w:hAnsi="Arial" w:cs="Arial"/>
                <w:sz w:val="20"/>
                <w:szCs w:val="20"/>
                <w:u w:val="single"/>
              </w:rPr>
              <w:t>STOP OR RESTRICTION ON PROVIDING BLANK CHECKS OR PROMISSORY NOTES.</w:t>
            </w:r>
          </w:p>
          <w:p w14:paraId="4F0CB42E" w14:textId="6586C31A" w:rsidR="00187ED1" w:rsidRPr="00E54A2D" w:rsidRDefault="00187ED1" w:rsidP="00187ED1">
            <w:pPr>
              <w:spacing w:before="60" w:after="60" w:line="240" w:lineRule="auto"/>
              <w:rPr>
                <w:rFonts w:ascii="Arial" w:hAnsi="Arial" w:cs="Arial"/>
                <w:sz w:val="20"/>
                <w:szCs w:val="20"/>
                <w:lang w:val="x-none"/>
              </w:rPr>
            </w:pPr>
            <w:r w:rsidRPr="00E54A2D">
              <w:rPr>
                <w:rFonts w:ascii="Arial" w:hAnsi="Arial" w:cs="Arial"/>
                <w:sz w:val="20"/>
                <w:szCs w:val="20"/>
              </w:rPr>
              <w:t>(2)</w:t>
            </w:r>
            <w:r w:rsidRPr="00E54A2D">
              <w:rPr>
                <w:rFonts w:ascii="Arial" w:hAnsi="Arial" w:cs="Arial"/>
                <w:sz w:val="20"/>
                <w:szCs w:val="20"/>
              </w:rPr>
              <w:tab/>
            </w:r>
            <w:r w:rsidR="00415621" w:rsidRPr="00E54A2D">
              <w:rPr>
                <w:rFonts w:ascii="Arial" w:hAnsi="Arial" w:cs="Arial"/>
                <w:sz w:val="20"/>
                <w:szCs w:val="20"/>
              </w:rPr>
              <w:t>貴行為前項限制時，應以書面告知限制之理由；對於限制理由，存款人認為不合理時，得向　貴行提出申訴。</w:t>
            </w:r>
          </w:p>
          <w:p w14:paraId="3569288C" w14:textId="77777777" w:rsidR="00187ED1" w:rsidRPr="00E54A2D" w:rsidRDefault="00187ED1" w:rsidP="00187ED1">
            <w:pPr>
              <w:spacing w:before="60" w:after="60" w:line="240" w:lineRule="auto"/>
              <w:rPr>
                <w:rFonts w:ascii="Arial" w:hAnsi="Arial" w:cs="Arial"/>
                <w:sz w:val="20"/>
                <w:szCs w:val="20"/>
              </w:rPr>
            </w:pPr>
            <w:r w:rsidRPr="00E54A2D">
              <w:rPr>
                <w:rFonts w:ascii="Arial" w:hAnsi="Arial" w:cs="Arial"/>
                <w:sz w:val="20"/>
                <w:szCs w:val="20"/>
              </w:rPr>
              <w:t>(2)</w:t>
            </w:r>
            <w:r w:rsidRPr="00E54A2D">
              <w:rPr>
                <w:rFonts w:ascii="Arial" w:hAnsi="Arial" w:cs="Arial"/>
                <w:sz w:val="20"/>
                <w:szCs w:val="20"/>
              </w:rPr>
              <w:tab/>
              <w:t>The Bank shall give to the Depositor a written notice for the reason of the restriction when the Bank puts the restriction as described in the preceding paragraph on the Depositor. The Depositor may object to the restriction when he considers the restriction is unreasonable.</w:t>
            </w:r>
          </w:p>
          <w:p w14:paraId="1E45428D" w14:textId="4C18452A" w:rsidR="00187ED1" w:rsidRPr="00E54A2D" w:rsidRDefault="00187ED1" w:rsidP="00187ED1">
            <w:pPr>
              <w:spacing w:before="60" w:after="60" w:line="240" w:lineRule="auto"/>
              <w:rPr>
                <w:rFonts w:ascii="Arial" w:hAnsi="Arial" w:cs="Arial"/>
                <w:sz w:val="20"/>
                <w:szCs w:val="20"/>
              </w:rPr>
            </w:pPr>
            <w:r w:rsidRPr="00E54A2D">
              <w:rPr>
                <w:rFonts w:ascii="Arial" w:hAnsi="Arial" w:cs="Arial"/>
                <w:sz w:val="20"/>
                <w:szCs w:val="20"/>
              </w:rPr>
              <w:t>(3)</w:t>
            </w:r>
            <w:r w:rsidRPr="00E54A2D">
              <w:rPr>
                <w:rFonts w:ascii="Arial" w:hAnsi="Arial" w:cs="Arial"/>
                <w:sz w:val="20"/>
                <w:szCs w:val="20"/>
              </w:rPr>
              <w:tab/>
            </w:r>
            <w:r w:rsidR="00415621" w:rsidRPr="00E54A2D">
              <w:rPr>
                <w:rFonts w:ascii="Arial" w:hAnsi="Arial" w:cs="Arial"/>
                <w:sz w:val="20"/>
                <w:szCs w:val="20"/>
              </w:rPr>
              <w:t>存款人在　貴行開立之存款帳戶被扣押時，　貴行得停止發給空白支票及空白本票，但被扣押之金額經存款人如數提存備付者，不在此限。</w:t>
            </w:r>
          </w:p>
          <w:p w14:paraId="7EFFA4AC" w14:textId="6216DDD5" w:rsidR="00DF6EBA" w:rsidRPr="00E54A2D" w:rsidRDefault="00187ED1" w:rsidP="00187ED1">
            <w:pPr>
              <w:spacing w:before="60" w:after="60" w:line="240" w:lineRule="auto"/>
              <w:rPr>
                <w:rFonts w:ascii="Arial" w:hAnsi="Arial" w:cs="Arial"/>
                <w:sz w:val="20"/>
                <w:szCs w:val="20"/>
              </w:rPr>
            </w:pPr>
            <w:r w:rsidRPr="00E54A2D">
              <w:rPr>
                <w:rFonts w:ascii="Arial" w:hAnsi="Arial" w:cs="Arial"/>
                <w:sz w:val="20"/>
                <w:szCs w:val="20"/>
              </w:rPr>
              <w:t>(3) The Bank may stop providing blank checks and promissory notes with the Depositor if the deposit account opened by the Depositor with the Bank is being seized; except that the seized amount has been fully deposited for standby payment by the Depositor.</w:t>
            </w:r>
          </w:p>
        </w:tc>
        <w:tc>
          <w:tcPr>
            <w:tcW w:w="5870" w:type="dxa"/>
          </w:tcPr>
          <w:p w14:paraId="5E5A4322" w14:textId="77777777" w:rsidR="00187ED1" w:rsidRPr="00E54A2D" w:rsidRDefault="00187ED1" w:rsidP="00187ED1">
            <w:pPr>
              <w:spacing w:before="60" w:after="60" w:line="240" w:lineRule="auto"/>
              <w:rPr>
                <w:rFonts w:ascii="Arial" w:hAnsi="Arial" w:cs="Arial"/>
                <w:sz w:val="20"/>
                <w:szCs w:val="20"/>
                <w:u w:val="single"/>
              </w:rPr>
            </w:pPr>
            <w:r w:rsidRPr="00E54A2D">
              <w:rPr>
                <w:rFonts w:ascii="Arial" w:hAnsi="Arial" w:cs="Arial"/>
                <w:sz w:val="20"/>
                <w:szCs w:val="20"/>
              </w:rPr>
              <w:t>6.</w:t>
            </w:r>
            <w:r w:rsidRPr="00E54A2D">
              <w:rPr>
                <w:rFonts w:ascii="Arial" w:hAnsi="Arial" w:cs="Arial"/>
                <w:sz w:val="20"/>
                <w:szCs w:val="20"/>
              </w:rPr>
              <w:tab/>
            </w:r>
            <w:r w:rsidRPr="00E54A2D">
              <w:rPr>
                <w:rFonts w:ascii="Arial" w:hAnsi="Arial" w:cs="Arial"/>
                <w:sz w:val="20"/>
                <w:szCs w:val="20"/>
                <w:u w:val="single"/>
              </w:rPr>
              <w:t>限制或停止發給空白支票、本票</w:t>
            </w:r>
          </w:p>
          <w:p w14:paraId="47CE49DD" w14:textId="77777777" w:rsidR="00187ED1" w:rsidRPr="00E54A2D" w:rsidRDefault="00187ED1" w:rsidP="00187ED1">
            <w:pPr>
              <w:spacing w:before="60" w:after="60" w:line="240" w:lineRule="auto"/>
              <w:rPr>
                <w:rFonts w:ascii="Arial" w:hAnsi="Arial" w:cs="Arial"/>
                <w:sz w:val="20"/>
                <w:szCs w:val="20"/>
                <w:u w:val="single"/>
              </w:rPr>
            </w:pPr>
            <w:r w:rsidRPr="00E54A2D">
              <w:rPr>
                <w:rFonts w:ascii="Arial" w:hAnsi="Arial" w:cs="Arial"/>
                <w:sz w:val="20"/>
                <w:szCs w:val="20"/>
              </w:rPr>
              <w:t>6.</w:t>
            </w:r>
            <w:r w:rsidRPr="00E54A2D">
              <w:rPr>
                <w:rFonts w:ascii="Arial" w:hAnsi="Arial" w:cs="Arial"/>
                <w:sz w:val="20"/>
                <w:szCs w:val="20"/>
              </w:rPr>
              <w:tab/>
            </w:r>
            <w:r w:rsidRPr="00E54A2D">
              <w:rPr>
                <w:rFonts w:ascii="Arial" w:hAnsi="Arial" w:cs="Arial"/>
                <w:sz w:val="20"/>
                <w:szCs w:val="20"/>
                <w:u w:val="single"/>
              </w:rPr>
              <w:t>STOP OR RESTRICTION ON PROVIDING BLANK CHECKS OR PROMISSORY NOTES.</w:t>
            </w:r>
          </w:p>
          <w:p w14:paraId="4FF48D4F" w14:textId="00D9EFAE" w:rsidR="00187ED1" w:rsidRPr="00E54A2D" w:rsidRDefault="00187ED1" w:rsidP="00187ED1">
            <w:pPr>
              <w:spacing w:before="60" w:after="60" w:line="240" w:lineRule="auto"/>
              <w:rPr>
                <w:rFonts w:ascii="Arial" w:hAnsi="Arial" w:cs="Arial"/>
                <w:sz w:val="20"/>
                <w:szCs w:val="20"/>
              </w:rPr>
            </w:pPr>
            <w:r w:rsidRPr="00E54A2D">
              <w:rPr>
                <w:rFonts w:ascii="Arial" w:hAnsi="Arial" w:cs="Arial"/>
                <w:sz w:val="20"/>
                <w:szCs w:val="20"/>
              </w:rPr>
              <w:t>(2)</w:t>
            </w:r>
            <w:r w:rsidRPr="00E54A2D">
              <w:rPr>
                <w:rFonts w:ascii="Arial" w:hAnsi="Arial" w:cs="Arial"/>
                <w:sz w:val="20"/>
                <w:szCs w:val="20"/>
              </w:rPr>
              <w:tab/>
            </w:r>
            <w:r w:rsidR="00415621" w:rsidRPr="00E54A2D">
              <w:rPr>
                <w:rFonts w:ascii="Arial" w:hAnsi="Arial" w:cs="Arial"/>
                <w:sz w:val="20"/>
                <w:szCs w:val="20"/>
              </w:rPr>
              <w:t>貴行為前項限制時，應以書面告知限制之理由；對於限制理由，存款人認為不合理時，得向　貴行提出申訴。</w:t>
            </w:r>
          </w:p>
          <w:p w14:paraId="73DDEA5C" w14:textId="3DB5F87A" w:rsidR="00187ED1" w:rsidRPr="00E54A2D" w:rsidRDefault="00187ED1" w:rsidP="00187ED1">
            <w:pPr>
              <w:spacing w:before="60" w:after="60" w:line="240" w:lineRule="auto"/>
              <w:rPr>
                <w:rFonts w:ascii="Arial" w:hAnsi="Arial" w:cs="Arial"/>
                <w:sz w:val="20"/>
                <w:szCs w:val="20"/>
              </w:rPr>
            </w:pPr>
            <w:r w:rsidRPr="00E54A2D">
              <w:rPr>
                <w:rFonts w:ascii="Arial" w:hAnsi="Arial" w:cs="Arial"/>
                <w:sz w:val="20"/>
                <w:szCs w:val="20"/>
              </w:rPr>
              <w:t>(2)</w:t>
            </w:r>
            <w:r w:rsidRPr="00E54A2D">
              <w:rPr>
                <w:rFonts w:ascii="Arial" w:hAnsi="Arial" w:cs="Arial"/>
                <w:sz w:val="20"/>
                <w:szCs w:val="20"/>
              </w:rPr>
              <w:tab/>
              <w:t xml:space="preserve">The Bank shall give to the Depositor a written notice for the reason of the restriction when the Bank puts the restriction as described in the preceding paragraph on the Depositor. The Depositor may </w:t>
            </w:r>
            <w:r w:rsidRPr="00E54A2D">
              <w:rPr>
                <w:rFonts w:ascii="Arial" w:hAnsi="Arial" w:cs="Arial"/>
                <w:strike/>
                <w:sz w:val="20"/>
                <w:szCs w:val="20"/>
                <w:shd w:val="pct15" w:color="auto" w:fill="FFFFFF"/>
              </w:rPr>
              <w:t>object</w:t>
            </w:r>
            <w:r w:rsidRPr="00E54A2D">
              <w:rPr>
                <w:rFonts w:ascii="Arial" w:hAnsi="Arial" w:cs="Arial"/>
                <w:sz w:val="20"/>
                <w:szCs w:val="20"/>
                <w:u w:val="single"/>
                <w:shd w:val="pct15" w:color="auto" w:fill="FFFFFF"/>
              </w:rPr>
              <w:t>raise a complaint</w:t>
            </w:r>
            <w:r w:rsidRPr="00E54A2D">
              <w:rPr>
                <w:rFonts w:ascii="Arial" w:hAnsi="Arial" w:cs="Arial"/>
                <w:sz w:val="20"/>
                <w:szCs w:val="20"/>
              </w:rPr>
              <w:t xml:space="preserve"> to the </w:t>
            </w:r>
            <w:r w:rsidRPr="00E54A2D">
              <w:rPr>
                <w:rFonts w:ascii="Arial" w:hAnsi="Arial" w:cs="Arial"/>
                <w:strike/>
                <w:sz w:val="20"/>
                <w:szCs w:val="20"/>
                <w:shd w:val="pct15" w:color="auto" w:fill="FFFFFF"/>
              </w:rPr>
              <w:t>restriction</w:t>
            </w:r>
            <w:r w:rsidRPr="00E54A2D">
              <w:rPr>
                <w:rFonts w:ascii="Arial" w:hAnsi="Arial" w:cs="Arial"/>
                <w:sz w:val="20"/>
                <w:szCs w:val="20"/>
                <w:u w:val="single"/>
                <w:shd w:val="pct15" w:color="auto" w:fill="FFFFFF"/>
              </w:rPr>
              <w:t>Bank</w:t>
            </w:r>
            <w:r w:rsidRPr="00E54A2D">
              <w:rPr>
                <w:rFonts w:ascii="Arial" w:hAnsi="Arial" w:cs="Arial"/>
                <w:sz w:val="20"/>
                <w:szCs w:val="20"/>
              </w:rPr>
              <w:t xml:space="preserve"> when he considers the restriction is unreasonable.</w:t>
            </w:r>
          </w:p>
          <w:p w14:paraId="2374C362" w14:textId="005EE661" w:rsidR="00187ED1" w:rsidRPr="00E54A2D" w:rsidRDefault="00187ED1" w:rsidP="00187ED1">
            <w:pPr>
              <w:spacing w:before="60" w:after="60" w:line="240" w:lineRule="auto"/>
              <w:rPr>
                <w:rFonts w:ascii="Arial" w:hAnsi="Arial" w:cs="Arial"/>
                <w:sz w:val="20"/>
                <w:szCs w:val="20"/>
              </w:rPr>
            </w:pPr>
            <w:r w:rsidRPr="00E54A2D">
              <w:rPr>
                <w:rFonts w:ascii="Arial" w:hAnsi="Arial" w:cs="Arial"/>
                <w:sz w:val="20"/>
                <w:szCs w:val="20"/>
              </w:rPr>
              <w:t>(3)</w:t>
            </w:r>
            <w:r w:rsidRPr="00E54A2D">
              <w:rPr>
                <w:rFonts w:ascii="Arial" w:hAnsi="Arial" w:cs="Arial"/>
                <w:sz w:val="20"/>
                <w:szCs w:val="20"/>
              </w:rPr>
              <w:tab/>
            </w:r>
            <w:r w:rsidR="00415621" w:rsidRPr="00E54A2D">
              <w:rPr>
                <w:rFonts w:ascii="Arial" w:hAnsi="Arial" w:cs="Arial"/>
                <w:sz w:val="20"/>
                <w:szCs w:val="20"/>
              </w:rPr>
              <w:t>存款人在　貴行開立之存款帳戶被扣押時，　貴行得停止發給空白支票及空白本票，但被扣押之金額經存款人如數提存備付者，不在此限。</w:t>
            </w:r>
          </w:p>
          <w:p w14:paraId="305D6627" w14:textId="3D19F55F" w:rsidR="00DF6EBA" w:rsidRPr="00E54A2D" w:rsidRDefault="00187ED1" w:rsidP="00187ED1">
            <w:pPr>
              <w:spacing w:before="60" w:after="60" w:line="240" w:lineRule="auto"/>
              <w:rPr>
                <w:rFonts w:ascii="Arial" w:hAnsi="Arial" w:cs="Arial"/>
                <w:sz w:val="20"/>
                <w:szCs w:val="20"/>
                <w:lang w:val="x-none"/>
              </w:rPr>
            </w:pPr>
            <w:r w:rsidRPr="00E54A2D">
              <w:rPr>
                <w:rFonts w:ascii="Arial" w:hAnsi="Arial" w:cs="Arial"/>
                <w:sz w:val="20"/>
                <w:szCs w:val="20"/>
              </w:rPr>
              <w:t xml:space="preserve">(3) The Bank may stop providing blank checks and promissory notes </w:t>
            </w:r>
            <w:r w:rsidRPr="00E54A2D">
              <w:rPr>
                <w:rFonts w:ascii="Arial" w:hAnsi="Arial" w:cs="Arial"/>
                <w:strike/>
                <w:sz w:val="20"/>
                <w:szCs w:val="20"/>
                <w:shd w:val="pct15" w:color="auto" w:fill="FFFFFF"/>
              </w:rPr>
              <w:t>with</w:t>
            </w:r>
            <w:r w:rsidRPr="00E54A2D">
              <w:rPr>
                <w:rFonts w:ascii="Arial" w:hAnsi="Arial" w:cs="Arial"/>
                <w:sz w:val="20"/>
                <w:szCs w:val="20"/>
                <w:u w:val="single"/>
                <w:shd w:val="pct15" w:color="auto" w:fill="FFFFFF"/>
              </w:rPr>
              <w:t>to</w:t>
            </w:r>
            <w:r w:rsidRPr="00E54A2D">
              <w:rPr>
                <w:rFonts w:ascii="Arial" w:hAnsi="Arial" w:cs="Arial"/>
                <w:sz w:val="20"/>
                <w:szCs w:val="20"/>
              </w:rPr>
              <w:t xml:space="preserve"> the Depositor if the deposit account opened by the Depositor with the Bank is being seized; except that </w:t>
            </w:r>
            <w:r w:rsidRPr="00E54A2D">
              <w:rPr>
                <w:rFonts w:ascii="Arial" w:hAnsi="Arial" w:cs="Arial"/>
                <w:sz w:val="20"/>
                <w:szCs w:val="20"/>
                <w:u w:val="single"/>
                <w:shd w:val="pct15" w:color="auto" w:fill="FFFFFF"/>
              </w:rPr>
              <w:t>a Deposit for Standby Payment equivalent to</w:t>
            </w:r>
            <w:r w:rsidRPr="00E54A2D">
              <w:rPr>
                <w:rFonts w:ascii="Arial" w:hAnsi="Arial" w:cs="Arial"/>
                <w:sz w:val="20"/>
                <w:szCs w:val="20"/>
              </w:rPr>
              <w:t xml:space="preserve"> the seized amount has been fully deposited </w:t>
            </w:r>
            <w:r w:rsidRPr="00E54A2D">
              <w:rPr>
                <w:rFonts w:ascii="Arial" w:hAnsi="Arial" w:cs="Arial"/>
                <w:strike/>
                <w:sz w:val="20"/>
                <w:szCs w:val="20"/>
                <w:shd w:val="pct15" w:color="auto" w:fill="FFFFFF"/>
              </w:rPr>
              <w:t xml:space="preserve">for standby payment </w:t>
            </w:r>
            <w:r w:rsidRPr="00E54A2D">
              <w:rPr>
                <w:rFonts w:ascii="Arial" w:hAnsi="Arial" w:cs="Arial"/>
                <w:sz w:val="20"/>
                <w:szCs w:val="20"/>
              </w:rPr>
              <w:t>by the Depositor.</w:t>
            </w:r>
          </w:p>
        </w:tc>
      </w:tr>
      <w:tr w:rsidR="00DF6EBA" w:rsidRPr="00E54A2D" w14:paraId="4B2026A1" w14:textId="77777777" w:rsidTr="001A0625">
        <w:tc>
          <w:tcPr>
            <w:tcW w:w="2268" w:type="dxa"/>
          </w:tcPr>
          <w:p w14:paraId="45B7D2A9" w14:textId="77777777" w:rsidR="005F7C22" w:rsidRPr="00E54A2D" w:rsidRDefault="005F7C22" w:rsidP="005F7C22">
            <w:pPr>
              <w:spacing w:before="60" w:after="60"/>
              <w:jc w:val="left"/>
              <w:rPr>
                <w:rFonts w:ascii="Arial" w:hAnsi="Arial" w:cs="Arial"/>
                <w:sz w:val="20"/>
                <w:szCs w:val="20"/>
              </w:rPr>
            </w:pPr>
            <w:r w:rsidRPr="00E54A2D">
              <w:rPr>
                <w:rFonts w:ascii="Arial" w:hAnsi="Arial" w:cs="Arial"/>
                <w:sz w:val="20"/>
                <w:szCs w:val="20"/>
              </w:rPr>
              <w:t>第二章　支票存款</w:t>
            </w:r>
          </w:p>
          <w:p w14:paraId="3C79FA55" w14:textId="77B093D8" w:rsidR="00DF6EBA" w:rsidRPr="00E54A2D" w:rsidRDefault="00C711EF" w:rsidP="00187ED1">
            <w:pPr>
              <w:spacing w:before="60" w:after="60"/>
              <w:jc w:val="left"/>
              <w:rPr>
                <w:rFonts w:ascii="Arial" w:hAnsi="Arial" w:cs="Arial"/>
                <w:sz w:val="20"/>
                <w:szCs w:val="20"/>
                <w:lang w:val="x-none"/>
              </w:rPr>
            </w:pPr>
            <w:r w:rsidRPr="00E54A2D">
              <w:rPr>
                <w:rFonts w:ascii="Arial" w:hAnsi="Arial" w:cs="Arial"/>
                <w:sz w:val="20"/>
                <w:szCs w:val="20"/>
              </w:rPr>
              <w:t>7.</w:t>
            </w:r>
            <w:r w:rsidR="005F7C22" w:rsidRPr="00E54A2D">
              <w:rPr>
                <w:rFonts w:ascii="Arial" w:hAnsi="Arial" w:cs="Arial"/>
                <w:sz w:val="20"/>
                <w:szCs w:val="20"/>
              </w:rPr>
              <w:t xml:space="preserve">　</w:t>
            </w:r>
            <w:r w:rsidR="00187ED1" w:rsidRPr="00E54A2D">
              <w:rPr>
                <w:rFonts w:ascii="Arial" w:hAnsi="Arial" w:cs="Arial"/>
                <w:sz w:val="20"/>
                <w:szCs w:val="20"/>
              </w:rPr>
              <w:t>終止擔當付款人之委託</w:t>
            </w:r>
            <w:r w:rsidR="00071437" w:rsidRPr="00E54A2D">
              <w:rPr>
                <w:rFonts w:ascii="Arial" w:hAnsi="Arial" w:cs="Arial"/>
                <w:sz w:val="20"/>
                <w:szCs w:val="20"/>
              </w:rPr>
              <w:t>（</w:t>
            </w:r>
            <w:r w:rsidR="00187ED1" w:rsidRPr="00E54A2D">
              <w:rPr>
                <w:rFonts w:ascii="Arial" w:hAnsi="Arial" w:cs="Arial"/>
                <w:sz w:val="20"/>
                <w:szCs w:val="20"/>
              </w:rPr>
              <w:t>1</w:t>
            </w:r>
            <w:r w:rsidR="00071437" w:rsidRPr="00E54A2D">
              <w:rPr>
                <w:rFonts w:ascii="Arial" w:hAnsi="Arial" w:cs="Arial"/>
                <w:sz w:val="20"/>
                <w:szCs w:val="20"/>
              </w:rPr>
              <w:t>）</w:t>
            </w:r>
          </w:p>
        </w:tc>
        <w:tc>
          <w:tcPr>
            <w:tcW w:w="5812" w:type="dxa"/>
          </w:tcPr>
          <w:p w14:paraId="23575D43" w14:textId="77777777" w:rsidR="00187ED1" w:rsidRPr="00E54A2D" w:rsidRDefault="00187ED1" w:rsidP="00187ED1">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u w:val="single"/>
                <w:lang w:val="x-none"/>
              </w:rPr>
              <w:t>終止擔當付款人之委託</w:t>
            </w:r>
          </w:p>
          <w:p w14:paraId="69A191E7" w14:textId="77777777" w:rsidR="00187ED1" w:rsidRPr="00E54A2D" w:rsidRDefault="00187ED1" w:rsidP="00187ED1">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u w:val="single"/>
                <w:lang w:val="x-none"/>
              </w:rPr>
              <w:t>TERMINATION OF THE AUTHORIZATION AS A PAYING AGENT.</w:t>
            </w:r>
          </w:p>
          <w:p w14:paraId="65143295" w14:textId="77777777" w:rsidR="00071437" w:rsidRPr="00E54A2D" w:rsidRDefault="00415621" w:rsidP="00187ED1">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在各地金融業者所開立之支票存款帳戶，因簽發以金融業者為擔當付款人之本票，於提示期限經過前撤銷付款委託，經執票人提示所發生之退票，未辦妥清償贖回、提存備付或重提付訖之註記，一年內達三張時，　貴行得自票據交換所通報日起算，予以終止為存款人擔當付款人之委託三年。</w:t>
            </w:r>
          </w:p>
          <w:p w14:paraId="463CB234" w14:textId="1C6EE357" w:rsidR="00187ED1" w:rsidRPr="00E54A2D" w:rsidRDefault="00187ED1" w:rsidP="00187ED1">
            <w:pPr>
              <w:spacing w:before="60" w:after="60" w:line="240" w:lineRule="auto"/>
              <w:rPr>
                <w:rFonts w:ascii="Arial" w:hAnsi="Arial" w:cs="Arial"/>
                <w:sz w:val="20"/>
                <w:szCs w:val="20"/>
              </w:rPr>
            </w:pPr>
            <w:r w:rsidRPr="00E54A2D">
              <w:rPr>
                <w:rFonts w:ascii="Arial" w:hAnsi="Arial" w:cs="Arial"/>
                <w:sz w:val="20"/>
                <w:szCs w:val="20"/>
              </w:rPr>
              <w:t>(1)</w:t>
            </w:r>
            <w:r w:rsidRPr="00E54A2D">
              <w:rPr>
                <w:rFonts w:ascii="Arial" w:hAnsi="Arial" w:cs="Arial"/>
                <w:sz w:val="20"/>
                <w:szCs w:val="20"/>
              </w:rPr>
              <w:tab/>
              <w:t>The Bank may terminate the authorization to act as a paying agent for the promissory notes issued by the Depositor for three (3) years from the day when the Bank receives the notice from the clearing house, confirming that the following situation occurs three (3) times within one (1) year:</w:t>
            </w:r>
          </w:p>
          <w:p w14:paraId="2E857010" w14:textId="218D437E" w:rsidR="00DF6EBA" w:rsidRPr="00E54A2D" w:rsidRDefault="00187ED1" w:rsidP="00187ED1">
            <w:pPr>
              <w:spacing w:before="60" w:after="60" w:line="240" w:lineRule="auto"/>
              <w:rPr>
                <w:rFonts w:ascii="Arial" w:hAnsi="Arial" w:cs="Arial"/>
                <w:sz w:val="20"/>
                <w:szCs w:val="20"/>
              </w:rPr>
            </w:pPr>
            <w:r w:rsidRPr="00E54A2D">
              <w:rPr>
                <w:rFonts w:ascii="Arial" w:hAnsi="Arial" w:cs="Arial"/>
                <w:sz w:val="20"/>
                <w:szCs w:val="20"/>
              </w:rPr>
              <w:t>The Depositor gives a stop payment order for any checking deposit account opened by the Depositor with any financial institution before the expiration of the presentation period of a promissory note issued by the Depositor with a financial instiution as the paying agent, and the promissory note is consequently being dishonored when the holder presents the promissory note for payment, and there is no subsequent Redemption by Payment, Deposit for Standby Payment, or Re-presented and Paid is remarked.</w:t>
            </w:r>
          </w:p>
        </w:tc>
        <w:tc>
          <w:tcPr>
            <w:tcW w:w="5870" w:type="dxa"/>
          </w:tcPr>
          <w:p w14:paraId="2364A7CD" w14:textId="77777777" w:rsidR="00187ED1" w:rsidRPr="00E54A2D" w:rsidRDefault="00187ED1" w:rsidP="00187ED1">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u w:val="single"/>
                <w:lang w:val="x-none"/>
              </w:rPr>
              <w:t>終止擔當付款人之委託</w:t>
            </w:r>
          </w:p>
          <w:p w14:paraId="6AC43476" w14:textId="77777777" w:rsidR="00DF6EBA" w:rsidRPr="00E54A2D" w:rsidRDefault="00187ED1" w:rsidP="00187ED1">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7.</w:t>
            </w:r>
            <w:r w:rsidRPr="00E54A2D">
              <w:rPr>
                <w:rFonts w:ascii="Arial" w:hAnsi="Arial" w:cs="Arial"/>
                <w:sz w:val="20"/>
                <w:szCs w:val="20"/>
                <w:lang w:val="x-none"/>
              </w:rPr>
              <w:tab/>
            </w:r>
            <w:r w:rsidRPr="00E54A2D">
              <w:rPr>
                <w:rFonts w:ascii="Arial" w:hAnsi="Arial" w:cs="Arial"/>
                <w:sz w:val="20"/>
                <w:szCs w:val="20"/>
                <w:u w:val="single"/>
                <w:lang w:val="x-none"/>
              </w:rPr>
              <w:t>TERMINATION OF THE AUTHORIZATION AS A PAYING AGENT.</w:t>
            </w:r>
          </w:p>
          <w:p w14:paraId="5FADBC43" w14:textId="77777777" w:rsidR="00187ED1" w:rsidRPr="00E54A2D" w:rsidRDefault="00187ED1" w:rsidP="00187ED1">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在各地金融業者所開立之支票存款帳戶，因簽發以金融業者為擔當付款人之本票，於提示期限經過前撤銷付款委託，經執票人提示所發生之退票，未辦妥清償贖回、提存備付或重提付訖之註記，一年內達三張時，　貴行得自票據交換所通報日起算，予以終止為存款人擔當付款人之委託三年。</w:t>
            </w:r>
          </w:p>
          <w:p w14:paraId="271C4457" w14:textId="77777777" w:rsidR="00187ED1" w:rsidRPr="00E54A2D" w:rsidRDefault="00187ED1" w:rsidP="00187ED1">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The Bank may terminate the authorization to act as a paying agent for the promissory notes issued by the Depositor for three (3) years from the day when the Bank receives the notice from the clearing house, confirming that the following situation occurs three (3) times within one (1) year:</w:t>
            </w:r>
          </w:p>
          <w:p w14:paraId="5028DFD7" w14:textId="62C5E21D" w:rsidR="00187ED1" w:rsidRPr="00E54A2D" w:rsidRDefault="00187ED1" w:rsidP="00187ED1">
            <w:pPr>
              <w:spacing w:before="60" w:after="60" w:line="240" w:lineRule="auto"/>
              <w:rPr>
                <w:rFonts w:ascii="Arial" w:hAnsi="Arial" w:cs="Arial"/>
                <w:sz w:val="20"/>
                <w:szCs w:val="20"/>
                <w:lang w:val="x-none"/>
              </w:rPr>
            </w:pPr>
            <w:r w:rsidRPr="00E54A2D">
              <w:rPr>
                <w:rFonts w:ascii="Arial" w:hAnsi="Arial" w:cs="Arial"/>
                <w:strike/>
                <w:sz w:val="20"/>
                <w:szCs w:val="20"/>
                <w:shd w:val="pct15" w:color="auto" w:fill="FFFFFF"/>
              </w:rPr>
              <w:t>The Depositor gives a stop payment order for</w:t>
            </w:r>
            <w:r w:rsidRPr="00E54A2D">
              <w:rPr>
                <w:rFonts w:ascii="Arial" w:hAnsi="Arial" w:cs="Arial"/>
                <w:sz w:val="20"/>
                <w:szCs w:val="20"/>
                <w:lang w:val="x-none"/>
              </w:rPr>
              <w:t xml:space="preserve"> </w:t>
            </w:r>
            <w:r w:rsidRPr="00E54A2D">
              <w:rPr>
                <w:rFonts w:ascii="Arial" w:hAnsi="Arial" w:cs="Arial"/>
                <w:sz w:val="20"/>
                <w:szCs w:val="20"/>
                <w:u w:val="single"/>
                <w:shd w:val="pct15" w:color="auto" w:fill="FFFFFF"/>
                <w:lang w:val="x-none"/>
              </w:rPr>
              <w:t>In respect of</w:t>
            </w:r>
            <w:r w:rsidRPr="00E54A2D">
              <w:rPr>
                <w:rFonts w:ascii="Arial" w:hAnsi="Arial" w:cs="Arial"/>
                <w:sz w:val="20"/>
                <w:szCs w:val="20"/>
                <w:lang w:val="x-none"/>
              </w:rPr>
              <w:t xml:space="preserve"> any checking deposit account opened by the Depositor with any financial institution</w:t>
            </w:r>
            <w:r w:rsidR="001062B4" w:rsidRPr="00E54A2D">
              <w:rPr>
                <w:rFonts w:ascii="Arial" w:hAnsi="Arial" w:cs="Arial"/>
                <w:sz w:val="20"/>
                <w:szCs w:val="20"/>
                <w:lang w:val="x-none"/>
              </w:rPr>
              <w:t xml:space="preserve"> </w:t>
            </w:r>
            <w:r w:rsidR="001062B4" w:rsidRPr="00E54A2D">
              <w:rPr>
                <w:rFonts w:ascii="Arial" w:hAnsi="Arial" w:cs="Arial"/>
                <w:strike/>
                <w:sz w:val="20"/>
                <w:szCs w:val="20"/>
                <w:shd w:val="pct15" w:color="auto" w:fill="FFFFFF"/>
              </w:rPr>
              <w:t>before the expiration of the presentation period of</w:t>
            </w:r>
            <w:r w:rsidRPr="00001CF4">
              <w:rPr>
                <w:rFonts w:ascii="Arial" w:hAnsi="Arial" w:cs="Arial"/>
                <w:sz w:val="20"/>
                <w:szCs w:val="20"/>
                <w:u w:val="single"/>
                <w:shd w:val="pct15" w:color="auto" w:fill="FFFFFF"/>
                <w:lang w:val="x-none"/>
              </w:rPr>
              <w:t>,</w:t>
            </w:r>
            <w:r w:rsidRPr="00E54A2D">
              <w:rPr>
                <w:rFonts w:ascii="Arial" w:hAnsi="Arial" w:cs="Arial"/>
                <w:sz w:val="20"/>
                <w:szCs w:val="20"/>
                <w:u w:val="single"/>
                <w:shd w:val="pct15" w:color="auto" w:fill="FFFFFF"/>
                <w:lang w:val="x-none"/>
              </w:rPr>
              <w:t xml:space="preserve"> if </w:t>
            </w:r>
            <w:r w:rsidRPr="00001CF4">
              <w:rPr>
                <w:rFonts w:ascii="Arial" w:hAnsi="Arial" w:cs="Arial"/>
                <w:sz w:val="20"/>
                <w:szCs w:val="20"/>
                <w:lang w:val="x-none"/>
              </w:rPr>
              <w:t>the</w:t>
            </w:r>
            <w:r w:rsidRPr="00E54A2D">
              <w:rPr>
                <w:rFonts w:ascii="Arial" w:hAnsi="Arial" w:cs="Arial"/>
                <w:sz w:val="20"/>
                <w:szCs w:val="20"/>
                <w:u w:val="single"/>
                <w:shd w:val="pct15" w:color="auto" w:fill="FFFFFF"/>
                <w:lang w:val="x-none"/>
              </w:rPr>
              <w:t xml:space="preserve"> Deposit</w:t>
            </w:r>
            <w:r w:rsidRPr="00FD37AB">
              <w:rPr>
                <w:rFonts w:ascii="Arial" w:hAnsi="Arial" w:cs="Arial"/>
                <w:sz w:val="20"/>
                <w:szCs w:val="20"/>
                <w:u w:val="single"/>
                <w:shd w:val="pct15" w:color="auto" w:fill="FFFFFF"/>
                <w:lang w:val="x-none"/>
              </w:rPr>
              <w:t>or</w:t>
            </w:r>
            <w:r w:rsidRPr="00001CF4">
              <w:rPr>
                <w:rFonts w:ascii="Arial" w:hAnsi="Arial" w:cs="Arial"/>
                <w:sz w:val="20"/>
                <w:szCs w:val="20"/>
                <w:u w:val="single"/>
                <w:shd w:val="pct15" w:color="auto" w:fill="FFFFFF"/>
                <w:lang w:val="x-none"/>
              </w:rPr>
              <w:t xml:space="preserve"> issues</w:t>
            </w:r>
            <w:r w:rsidRPr="00E54A2D">
              <w:rPr>
                <w:rFonts w:ascii="Arial" w:hAnsi="Arial" w:cs="Arial"/>
                <w:sz w:val="20"/>
                <w:szCs w:val="20"/>
                <w:lang w:val="x-none"/>
              </w:rPr>
              <w:t xml:space="preserve"> a promissory note</w:t>
            </w:r>
            <w:r w:rsidR="001062B4" w:rsidRPr="00E54A2D">
              <w:rPr>
                <w:rFonts w:ascii="Arial" w:hAnsi="Arial" w:cs="Arial"/>
                <w:sz w:val="20"/>
                <w:szCs w:val="20"/>
                <w:lang w:val="x-none"/>
              </w:rPr>
              <w:t xml:space="preserve"> </w:t>
            </w:r>
            <w:r w:rsidR="001062B4" w:rsidRPr="00E54A2D">
              <w:rPr>
                <w:rFonts w:ascii="Arial" w:hAnsi="Arial" w:cs="Arial"/>
                <w:strike/>
                <w:sz w:val="20"/>
                <w:szCs w:val="20"/>
                <w:shd w:val="pct15" w:color="auto" w:fill="FFFFFF"/>
              </w:rPr>
              <w:t>issued by the Depositor</w:t>
            </w:r>
            <w:r w:rsidRPr="00E54A2D">
              <w:rPr>
                <w:rFonts w:ascii="Arial" w:hAnsi="Arial" w:cs="Arial"/>
                <w:sz w:val="20"/>
                <w:szCs w:val="20"/>
                <w:lang w:val="x-none"/>
              </w:rPr>
              <w:t xml:space="preserve"> with a financial insti</w:t>
            </w:r>
            <w:r w:rsidRPr="00E54A2D">
              <w:rPr>
                <w:rFonts w:ascii="Arial" w:hAnsi="Arial" w:cs="Arial"/>
                <w:sz w:val="20"/>
                <w:szCs w:val="20"/>
                <w:u w:val="single"/>
                <w:shd w:val="pct15" w:color="auto" w:fill="FFFFFF"/>
                <w:lang w:val="x-none"/>
              </w:rPr>
              <w:t>t</w:t>
            </w:r>
            <w:r w:rsidRPr="00E54A2D">
              <w:rPr>
                <w:rFonts w:ascii="Arial" w:hAnsi="Arial" w:cs="Arial"/>
                <w:sz w:val="20"/>
                <w:szCs w:val="20"/>
                <w:lang w:val="x-none"/>
              </w:rPr>
              <w:t xml:space="preserve">ution as the paying agent, and the promissory note is consequently being dishonored when the holder presents the promissory note for payment </w:t>
            </w:r>
            <w:r w:rsidRPr="00E54A2D">
              <w:rPr>
                <w:rFonts w:ascii="Arial" w:hAnsi="Arial" w:cs="Arial"/>
                <w:sz w:val="20"/>
                <w:szCs w:val="20"/>
                <w:u w:val="single"/>
                <w:shd w:val="pct15" w:color="auto" w:fill="FFFFFF"/>
                <w:lang w:val="x-none"/>
              </w:rPr>
              <w:t>because the Depositor gives a stop payment order before the expiry of the presentation period</w:t>
            </w:r>
            <w:r w:rsidRPr="00E54A2D">
              <w:rPr>
                <w:rFonts w:ascii="Arial" w:hAnsi="Arial" w:cs="Arial"/>
                <w:sz w:val="20"/>
                <w:szCs w:val="20"/>
                <w:lang w:val="x-none"/>
              </w:rPr>
              <w:t>, and there is no subsequent Redemption by Payment, Deposit for Standby Payment, or Re-presented and Paid is remarked.</w:t>
            </w:r>
          </w:p>
        </w:tc>
      </w:tr>
      <w:tr w:rsidR="00DF6EBA" w:rsidRPr="00E54A2D" w14:paraId="4179515A" w14:textId="77777777" w:rsidTr="001A0625">
        <w:tc>
          <w:tcPr>
            <w:tcW w:w="2268" w:type="dxa"/>
          </w:tcPr>
          <w:p w14:paraId="5407B7B5" w14:textId="77777777" w:rsidR="005F7C22" w:rsidRPr="00E54A2D" w:rsidRDefault="005F7C22" w:rsidP="005F7C22">
            <w:pPr>
              <w:spacing w:before="60" w:after="60"/>
              <w:jc w:val="left"/>
              <w:rPr>
                <w:rFonts w:ascii="Arial" w:hAnsi="Arial" w:cs="Arial"/>
                <w:sz w:val="20"/>
                <w:szCs w:val="20"/>
              </w:rPr>
            </w:pPr>
            <w:r w:rsidRPr="00E54A2D">
              <w:rPr>
                <w:rFonts w:ascii="Arial" w:hAnsi="Arial" w:cs="Arial"/>
                <w:sz w:val="20"/>
                <w:szCs w:val="20"/>
              </w:rPr>
              <w:t>第二章　支票存款</w:t>
            </w:r>
          </w:p>
          <w:p w14:paraId="2B76BB11" w14:textId="15E3039C" w:rsidR="00DF6EBA" w:rsidRPr="00E54A2D" w:rsidRDefault="00C711EF" w:rsidP="001062B4">
            <w:pPr>
              <w:spacing w:before="60" w:after="60"/>
              <w:jc w:val="left"/>
              <w:rPr>
                <w:rFonts w:ascii="Arial" w:hAnsi="Arial" w:cs="Arial"/>
                <w:sz w:val="20"/>
                <w:szCs w:val="20"/>
              </w:rPr>
            </w:pPr>
            <w:r w:rsidRPr="00E54A2D">
              <w:rPr>
                <w:rFonts w:ascii="Arial" w:hAnsi="Arial" w:cs="Arial"/>
                <w:sz w:val="20"/>
                <w:szCs w:val="20"/>
              </w:rPr>
              <w:t>8.</w:t>
            </w:r>
            <w:r w:rsidR="005F7C22" w:rsidRPr="00E54A2D">
              <w:rPr>
                <w:rFonts w:ascii="Arial" w:hAnsi="Arial" w:cs="Arial"/>
                <w:sz w:val="20"/>
                <w:szCs w:val="20"/>
              </w:rPr>
              <w:t xml:space="preserve">　</w:t>
            </w:r>
            <w:r w:rsidR="001062B4" w:rsidRPr="00E54A2D">
              <w:rPr>
                <w:rFonts w:ascii="Arial" w:hAnsi="Arial" w:cs="Arial"/>
                <w:sz w:val="20"/>
                <w:szCs w:val="20"/>
              </w:rPr>
              <w:t>拒絕往來</w:t>
            </w:r>
          </w:p>
        </w:tc>
        <w:tc>
          <w:tcPr>
            <w:tcW w:w="5812" w:type="dxa"/>
          </w:tcPr>
          <w:p w14:paraId="0511892D" w14:textId="6C573B5D" w:rsidR="001062B4" w:rsidRPr="00E54A2D" w:rsidRDefault="001062B4" w:rsidP="001062B4">
            <w:pPr>
              <w:spacing w:before="60" w:after="60" w:line="240" w:lineRule="auto"/>
              <w:rPr>
                <w:rFonts w:ascii="Arial" w:hAnsi="Arial" w:cs="Arial"/>
                <w:sz w:val="20"/>
                <w:szCs w:val="20"/>
                <w:u w:val="single"/>
              </w:rPr>
            </w:pPr>
            <w:r w:rsidRPr="00E54A2D">
              <w:rPr>
                <w:rFonts w:ascii="Arial" w:hAnsi="Arial" w:cs="Arial"/>
                <w:sz w:val="20"/>
                <w:szCs w:val="20"/>
              </w:rPr>
              <w:t>8.</w:t>
            </w:r>
            <w:r w:rsidRPr="00E54A2D">
              <w:rPr>
                <w:rFonts w:ascii="Arial" w:hAnsi="Arial" w:cs="Arial"/>
                <w:sz w:val="20"/>
                <w:szCs w:val="20"/>
              </w:rPr>
              <w:tab/>
            </w:r>
            <w:r w:rsidRPr="00E54A2D">
              <w:rPr>
                <w:rFonts w:ascii="Arial" w:hAnsi="Arial" w:cs="Arial"/>
                <w:sz w:val="20"/>
                <w:szCs w:val="20"/>
                <w:u w:val="single"/>
              </w:rPr>
              <w:t>拒絕往來</w:t>
            </w:r>
          </w:p>
          <w:p w14:paraId="0CC84776" w14:textId="77777777" w:rsidR="001062B4" w:rsidRPr="00E54A2D" w:rsidRDefault="001062B4" w:rsidP="001062B4">
            <w:pPr>
              <w:spacing w:before="60" w:after="60" w:line="240" w:lineRule="auto"/>
              <w:rPr>
                <w:rFonts w:ascii="Arial" w:hAnsi="Arial" w:cs="Arial"/>
                <w:sz w:val="20"/>
                <w:szCs w:val="20"/>
                <w:u w:val="single"/>
              </w:rPr>
            </w:pPr>
            <w:r w:rsidRPr="00E54A2D">
              <w:rPr>
                <w:rFonts w:ascii="Arial" w:hAnsi="Arial" w:cs="Arial"/>
                <w:sz w:val="20"/>
                <w:szCs w:val="20"/>
              </w:rPr>
              <w:t>8.</w:t>
            </w:r>
            <w:r w:rsidRPr="00E54A2D">
              <w:rPr>
                <w:rFonts w:ascii="Arial" w:hAnsi="Arial" w:cs="Arial"/>
                <w:sz w:val="20"/>
                <w:szCs w:val="20"/>
              </w:rPr>
              <w:tab/>
            </w:r>
            <w:r w:rsidRPr="00E54A2D">
              <w:rPr>
                <w:rFonts w:ascii="Arial" w:hAnsi="Arial" w:cs="Arial"/>
                <w:sz w:val="20"/>
                <w:szCs w:val="20"/>
                <w:u w:val="single"/>
              </w:rPr>
              <w:t>PROTEST OF TRANSACTION.</w:t>
            </w:r>
          </w:p>
          <w:p w14:paraId="7A6A319C" w14:textId="55D337AC"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(1)</w:t>
            </w:r>
            <w:r w:rsidRPr="00E54A2D">
              <w:rPr>
                <w:rFonts w:ascii="Arial" w:hAnsi="Arial" w:cs="Arial"/>
                <w:sz w:val="20"/>
                <w:szCs w:val="20"/>
              </w:rPr>
              <w:tab/>
            </w:r>
            <w:r w:rsidR="00415621" w:rsidRPr="00E54A2D">
              <w:rPr>
                <w:rFonts w:ascii="Arial" w:hAnsi="Arial" w:cs="Arial"/>
                <w:sz w:val="20"/>
                <w:szCs w:val="20"/>
              </w:rPr>
              <w:t>存款人在各地金融業者所開立之支票存款戶，因下列情事之一所發生之退票，未辦妥清償贖回、提存備付或重提付訖之註記，一年內合計達三張，或因使用票據涉及犯罪經判刑確定者，　貴行得自票據交換所通報日起算，予以拒絕往來三年。</w:t>
            </w:r>
          </w:p>
          <w:p w14:paraId="56FE3345" w14:textId="77777777"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(1)</w:t>
            </w:r>
            <w:r w:rsidRPr="00E54A2D">
              <w:rPr>
                <w:rFonts w:ascii="Arial" w:hAnsi="Arial" w:cs="Arial"/>
                <w:sz w:val="20"/>
                <w:szCs w:val="20"/>
              </w:rPr>
              <w:tab/>
              <w:t>The Bank may conduct the Protest of Transaction against the Depositor for three (3) years from the day when the Bank receives the notice from the clearing house, confirming either that the Depositor has been convicted by an irrevocable, final criminal judgment against a crime involving use of negotiable instrument, or that the negotiable instruments issued by the Depositor have been dishonored three (3) times within one (1) year for any of the following reasons and no subsequent Redemption by Payment, Deposit for Standby Payment, or Re- presented and Paid is remarked:</w:t>
            </w:r>
          </w:p>
          <w:p w14:paraId="7101B2CF" w14:textId="77777777"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a.</w:t>
            </w:r>
            <w:r w:rsidRPr="00E54A2D">
              <w:rPr>
                <w:rFonts w:ascii="Arial" w:hAnsi="Arial" w:cs="Arial"/>
                <w:sz w:val="20"/>
                <w:szCs w:val="20"/>
              </w:rPr>
              <w:tab/>
            </w:r>
            <w:r w:rsidRPr="00E54A2D">
              <w:rPr>
                <w:rFonts w:ascii="Arial" w:hAnsi="Arial" w:cs="Arial"/>
                <w:sz w:val="20"/>
                <w:szCs w:val="20"/>
              </w:rPr>
              <w:t>存款不足。</w:t>
            </w:r>
          </w:p>
          <w:p w14:paraId="693599BF" w14:textId="77777777"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a.</w:t>
            </w:r>
            <w:r w:rsidRPr="00E54A2D">
              <w:rPr>
                <w:rFonts w:ascii="Arial" w:hAnsi="Arial" w:cs="Arial"/>
                <w:sz w:val="20"/>
                <w:szCs w:val="20"/>
              </w:rPr>
              <w:tab/>
              <w:t>Insufficient funds;</w:t>
            </w:r>
          </w:p>
          <w:p w14:paraId="4858199D" w14:textId="77777777"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b.</w:t>
            </w:r>
            <w:r w:rsidRPr="00E54A2D">
              <w:rPr>
                <w:rFonts w:ascii="Arial" w:hAnsi="Arial" w:cs="Arial"/>
                <w:sz w:val="20"/>
                <w:szCs w:val="20"/>
              </w:rPr>
              <w:tab/>
            </w:r>
            <w:r w:rsidRPr="00E54A2D">
              <w:rPr>
                <w:rFonts w:ascii="Arial" w:hAnsi="Arial" w:cs="Arial"/>
                <w:sz w:val="20"/>
                <w:szCs w:val="20"/>
              </w:rPr>
              <w:t>發票人簽章不符。</w:t>
            </w:r>
          </w:p>
          <w:p w14:paraId="76DB8515" w14:textId="77777777"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b.</w:t>
            </w:r>
            <w:r w:rsidRPr="00E54A2D">
              <w:rPr>
                <w:rFonts w:ascii="Arial" w:hAnsi="Arial" w:cs="Arial"/>
                <w:sz w:val="20"/>
                <w:szCs w:val="20"/>
              </w:rPr>
              <w:tab/>
              <w:t>Signature or chop of the drawer is not identical to the specimen signature/chop registered with the Bank;</w:t>
            </w:r>
          </w:p>
          <w:p w14:paraId="5E8D69CB" w14:textId="77777777"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c.</w:t>
            </w:r>
            <w:r w:rsidRPr="00E54A2D">
              <w:rPr>
                <w:rFonts w:ascii="Arial" w:hAnsi="Arial" w:cs="Arial"/>
                <w:sz w:val="20"/>
                <w:szCs w:val="20"/>
              </w:rPr>
              <w:tab/>
            </w:r>
            <w:r w:rsidRPr="00E54A2D">
              <w:rPr>
                <w:rFonts w:ascii="Arial" w:hAnsi="Arial" w:cs="Arial"/>
                <w:sz w:val="20"/>
                <w:szCs w:val="20"/>
              </w:rPr>
              <w:t>擅自指定金融業者為本票之擔當付款人。</w:t>
            </w:r>
          </w:p>
          <w:p w14:paraId="722071A0" w14:textId="45BC7334"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c.</w:t>
            </w:r>
            <w:r w:rsidRPr="00E54A2D">
              <w:rPr>
                <w:rFonts w:ascii="Arial" w:hAnsi="Arial" w:cs="Arial"/>
                <w:sz w:val="20"/>
                <w:szCs w:val="20"/>
              </w:rPr>
              <w:tab/>
              <w:t>Appointing a financial institution as his paying agent without obtaining the financial institution's consent.</w:t>
            </w:r>
          </w:p>
          <w:p w14:paraId="699C5A6B" w14:textId="77777777" w:rsidR="00071437" w:rsidRPr="00E54A2D" w:rsidRDefault="00071437" w:rsidP="001062B4">
            <w:pPr>
              <w:spacing w:before="60" w:after="60" w:line="240" w:lineRule="auto"/>
              <w:rPr>
                <w:rFonts w:ascii="Arial" w:hAnsi="Arial" w:cs="Arial"/>
                <w:sz w:val="20"/>
                <w:szCs w:val="20"/>
              </w:rPr>
            </w:pPr>
          </w:p>
          <w:p w14:paraId="61B40201" w14:textId="77777777"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(2)</w:t>
            </w:r>
            <w:r w:rsidRPr="00E54A2D">
              <w:rPr>
                <w:rFonts w:ascii="Arial" w:hAnsi="Arial" w:cs="Arial"/>
                <w:sz w:val="20"/>
                <w:szCs w:val="20"/>
              </w:rPr>
              <w:tab/>
            </w:r>
            <w:r w:rsidRPr="00E54A2D">
              <w:rPr>
                <w:rFonts w:ascii="Arial" w:hAnsi="Arial" w:cs="Arial"/>
                <w:sz w:val="20"/>
                <w:szCs w:val="20"/>
              </w:rPr>
              <w:t>前項各款退票紀錄分別計算、不予併計。</w:t>
            </w:r>
          </w:p>
          <w:p w14:paraId="04F34715" w14:textId="51BDDC5E" w:rsidR="00DF6EBA"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(2) Records of dishonored negotiable instrument and non-payment for different reasons as provided in 8(1)(a) to (c) will not be calculated together.</w:t>
            </w:r>
          </w:p>
        </w:tc>
        <w:tc>
          <w:tcPr>
            <w:tcW w:w="5870" w:type="dxa"/>
          </w:tcPr>
          <w:p w14:paraId="7477FCBD" w14:textId="77777777" w:rsidR="001062B4" w:rsidRPr="00E54A2D" w:rsidRDefault="001062B4" w:rsidP="001062B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8.</w:t>
            </w:r>
            <w:r w:rsidRPr="00E54A2D">
              <w:rPr>
                <w:rFonts w:ascii="Arial" w:hAnsi="Arial" w:cs="Arial"/>
                <w:sz w:val="20"/>
                <w:szCs w:val="20"/>
                <w:lang w:val="x-none"/>
              </w:rPr>
              <w:tab/>
            </w:r>
            <w:r w:rsidRPr="00E54A2D">
              <w:rPr>
                <w:rFonts w:ascii="Arial" w:hAnsi="Arial" w:cs="Arial"/>
                <w:sz w:val="20"/>
                <w:szCs w:val="20"/>
                <w:u w:val="single"/>
                <w:lang w:val="x-none"/>
              </w:rPr>
              <w:t>拒絕往來</w:t>
            </w:r>
          </w:p>
          <w:p w14:paraId="3A27D486" w14:textId="77777777" w:rsidR="001062B4" w:rsidRPr="00E54A2D" w:rsidRDefault="001062B4" w:rsidP="001062B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8.</w:t>
            </w:r>
            <w:r w:rsidRPr="00E54A2D">
              <w:rPr>
                <w:rFonts w:ascii="Arial" w:hAnsi="Arial" w:cs="Arial"/>
                <w:sz w:val="20"/>
                <w:szCs w:val="20"/>
                <w:lang w:val="x-none"/>
              </w:rPr>
              <w:tab/>
            </w:r>
            <w:r w:rsidRPr="00E54A2D">
              <w:rPr>
                <w:rFonts w:ascii="Arial" w:hAnsi="Arial" w:cs="Arial"/>
                <w:sz w:val="20"/>
                <w:szCs w:val="20"/>
                <w:u w:val="single"/>
                <w:lang w:val="x-none"/>
              </w:rPr>
              <w:t>PROTEST OF TRANSACTION.</w:t>
            </w:r>
          </w:p>
          <w:p w14:paraId="2510E7E2" w14:textId="42FD5A73"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00415621" w:rsidRPr="00E54A2D">
              <w:rPr>
                <w:rFonts w:ascii="Arial" w:hAnsi="Arial" w:cs="Arial"/>
                <w:sz w:val="20"/>
                <w:szCs w:val="20"/>
                <w:lang w:val="x-none"/>
              </w:rPr>
              <w:t>存款人在各地金融業者所開立之支票存款戶，因下列情事之一所發生之退票，未辦妥清償贖回、提存備付或重提付訖之註記，一年內合計達三張，或因使用票據涉及犯罪經判刑確定者，　貴行得自票據交換所通報日起算，予以拒絕往來三年。</w:t>
            </w:r>
          </w:p>
          <w:p w14:paraId="149C7C5B" w14:textId="28A6FD3D"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 xml:space="preserve">The Bank may </w:t>
            </w:r>
            <w:r w:rsidRPr="00E54A2D">
              <w:rPr>
                <w:rFonts w:ascii="Arial" w:hAnsi="Arial" w:cs="Arial"/>
                <w:strike/>
                <w:sz w:val="20"/>
                <w:szCs w:val="20"/>
                <w:shd w:val="pct15" w:color="auto" w:fill="FFFFFF"/>
              </w:rPr>
              <w:t>conduct</w:t>
            </w:r>
            <w:r w:rsidRPr="00E54A2D">
              <w:rPr>
                <w:rFonts w:ascii="Arial" w:hAnsi="Arial" w:cs="Arial"/>
                <w:sz w:val="20"/>
                <w:szCs w:val="20"/>
                <w:u w:val="single"/>
                <w:shd w:val="pct15" w:color="auto" w:fill="FFFFFF"/>
                <w:lang w:val="x-none"/>
              </w:rPr>
              <w:t>commence</w:t>
            </w:r>
            <w:r w:rsidRPr="00E54A2D">
              <w:rPr>
                <w:rFonts w:ascii="Arial" w:hAnsi="Arial" w:cs="Arial"/>
                <w:sz w:val="20"/>
                <w:szCs w:val="20"/>
                <w:lang w:val="x-none"/>
              </w:rPr>
              <w:t xml:space="preserve"> the Protest of Transaction against the Depositor for three (3) years from the day when the Bank receives the notice from the clearing house, confirming either that the Depositor has been convicted by an irrevocable, final criminal judgment against a crime involving use of negotiable instrument, or that the negotiable instruments issued by the Depositor have been dishonored three (3) times within one (1) year for any of the following reasons and no subsequent Redemption by Payment, Deposit for Standby Payment, or Re- presented and Paid is remarked:</w:t>
            </w:r>
          </w:p>
          <w:p w14:paraId="525B6BD3" w14:textId="77777777"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a.</w:t>
            </w:r>
            <w:r w:rsidRPr="00E54A2D">
              <w:rPr>
                <w:rFonts w:ascii="Arial" w:hAnsi="Arial" w:cs="Arial"/>
                <w:sz w:val="20"/>
                <w:szCs w:val="20"/>
                <w:lang w:val="x-none"/>
              </w:rPr>
              <w:tab/>
            </w:r>
            <w:r w:rsidRPr="00E54A2D">
              <w:rPr>
                <w:rFonts w:ascii="Arial" w:hAnsi="Arial" w:cs="Arial"/>
                <w:sz w:val="20"/>
                <w:szCs w:val="20"/>
                <w:lang w:val="x-none"/>
              </w:rPr>
              <w:t>存款不足。</w:t>
            </w:r>
          </w:p>
          <w:p w14:paraId="18446368" w14:textId="77777777"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a.</w:t>
            </w:r>
            <w:r w:rsidRPr="00E54A2D">
              <w:rPr>
                <w:rFonts w:ascii="Arial" w:hAnsi="Arial" w:cs="Arial"/>
                <w:sz w:val="20"/>
                <w:szCs w:val="20"/>
                <w:lang w:val="x-none"/>
              </w:rPr>
              <w:tab/>
              <w:t>Insufficient funds;</w:t>
            </w:r>
          </w:p>
          <w:p w14:paraId="12A659E3" w14:textId="77777777"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r>
            <w:r w:rsidRPr="00E54A2D">
              <w:rPr>
                <w:rFonts w:ascii="Arial" w:hAnsi="Arial" w:cs="Arial"/>
                <w:sz w:val="20"/>
                <w:szCs w:val="20"/>
                <w:lang w:val="x-none"/>
              </w:rPr>
              <w:t>發票人簽章不符。</w:t>
            </w:r>
          </w:p>
          <w:p w14:paraId="12D3096C" w14:textId="77777777"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b.</w:t>
            </w:r>
            <w:r w:rsidRPr="00E54A2D">
              <w:rPr>
                <w:rFonts w:ascii="Arial" w:hAnsi="Arial" w:cs="Arial"/>
                <w:sz w:val="20"/>
                <w:szCs w:val="20"/>
                <w:lang w:val="x-none"/>
              </w:rPr>
              <w:tab/>
              <w:t>Signature or chop of the drawer is not identical to the specimen signature/chop registered with the Bank;</w:t>
            </w:r>
          </w:p>
          <w:p w14:paraId="451D314D" w14:textId="77777777"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c.</w:t>
            </w:r>
            <w:r w:rsidRPr="00E54A2D">
              <w:rPr>
                <w:rFonts w:ascii="Arial" w:hAnsi="Arial" w:cs="Arial"/>
                <w:sz w:val="20"/>
                <w:szCs w:val="20"/>
                <w:lang w:val="x-none"/>
              </w:rPr>
              <w:tab/>
            </w:r>
            <w:r w:rsidRPr="00E54A2D">
              <w:rPr>
                <w:rFonts w:ascii="Arial" w:hAnsi="Arial" w:cs="Arial"/>
                <w:sz w:val="20"/>
                <w:szCs w:val="20"/>
                <w:lang w:val="x-none"/>
              </w:rPr>
              <w:t>擅自指定金融業者為本票之擔當付款人。</w:t>
            </w:r>
          </w:p>
          <w:p w14:paraId="0BF9323D" w14:textId="336459EF"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c.</w:t>
            </w:r>
            <w:r w:rsidRPr="00E54A2D">
              <w:rPr>
                <w:rFonts w:ascii="Arial" w:hAnsi="Arial" w:cs="Arial"/>
                <w:sz w:val="20"/>
                <w:szCs w:val="20"/>
                <w:lang w:val="x-none"/>
              </w:rPr>
              <w:tab/>
              <w:t>Appointing a financial institution as his paying agent without obtaining the financial institution's consent.</w:t>
            </w:r>
          </w:p>
          <w:p w14:paraId="2BDAFF71" w14:textId="77777777" w:rsidR="00071437" w:rsidRPr="00E54A2D" w:rsidRDefault="00071437" w:rsidP="001062B4">
            <w:pPr>
              <w:spacing w:before="60" w:after="60" w:line="240" w:lineRule="auto"/>
              <w:rPr>
                <w:rFonts w:ascii="Arial" w:hAnsi="Arial" w:cs="Arial"/>
                <w:sz w:val="20"/>
                <w:szCs w:val="20"/>
                <w:lang w:val="x-none"/>
              </w:rPr>
            </w:pPr>
          </w:p>
          <w:p w14:paraId="72090AC6" w14:textId="77777777"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r>
            <w:r w:rsidRPr="00E54A2D">
              <w:rPr>
                <w:rFonts w:ascii="Arial" w:hAnsi="Arial" w:cs="Arial"/>
                <w:sz w:val="20"/>
                <w:szCs w:val="20"/>
                <w:lang w:val="x-none"/>
              </w:rPr>
              <w:t>前項各款退票紀錄分別計算、不予併計。</w:t>
            </w:r>
          </w:p>
          <w:p w14:paraId="03FAA42F" w14:textId="2E0EFC09" w:rsidR="00DF6EBA"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(2)</w:t>
            </w:r>
            <w:r w:rsidRPr="00E54A2D">
              <w:rPr>
                <w:rFonts w:ascii="Arial" w:hAnsi="Arial" w:cs="Arial"/>
                <w:sz w:val="20"/>
                <w:szCs w:val="20"/>
                <w:lang w:val="x-none"/>
              </w:rPr>
              <w:tab/>
              <w:t xml:space="preserve">Records of dishonored negotiable instrument and non-payment for different reasons as provided </w:t>
            </w:r>
            <w:r w:rsidRPr="00E54A2D">
              <w:rPr>
                <w:rFonts w:ascii="Arial" w:hAnsi="Arial" w:cs="Arial"/>
                <w:strike/>
                <w:sz w:val="20"/>
                <w:szCs w:val="20"/>
                <w:shd w:val="pct15" w:color="auto" w:fill="FFFFFF"/>
              </w:rPr>
              <w:t>in 8(1)(a) to (c) will not</w:t>
            </w:r>
            <w:r w:rsidRPr="00E54A2D">
              <w:rPr>
                <w:rFonts w:ascii="Arial" w:hAnsi="Arial" w:cs="Arial"/>
                <w:sz w:val="20"/>
                <w:szCs w:val="20"/>
                <w:lang w:val="x-none"/>
              </w:rPr>
              <w:t xml:space="preserve"> </w:t>
            </w:r>
            <w:r w:rsidRPr="00E54A2D">
              <w:rPr>
                <w:rFonts w:ascii="Arial" w:hAnsi="Arial" w:cs="Arial"/>
                <w:sz w:val="20"/>
                <w:szCs w:val="20"/>
                <w:u w:val="single"/>
                <w:shd w:val="pct15" w:color="auto" w:fill="FFFFFF"/>
                <w:lang w:val="x-none"/>
              </w:rPr>
              <w:t>under each item in the preceding paragraph shall</w:t>
            </w:r>
            <w:r w:rsidRPr="00E54A2D">
              <w:rPr>
                <w:rFonts w:ascii="Arial" w:hAnsi="Arial" w:cs="Arial"/>
                <w:sz w:val="20"/>
                <w:szCs w:val="20"/>
                <w:lang w:val="x-none"/>
              </w:rPr>
              <w:t xml:space="preserve"> be calculated </w:t>
            </w:r>
            <w:r w:rsidRPr="00E54A2D">
              <w:rPr>
                <w:rFonts w:ascii="Arial" w:hAnsi="Arial" w:cs="Arial"/>
                <w:strike/>
                <w:sz w:val="20"/>
                <w:szCs w:val="20"/>
                <w:shd w:val="pct15" w:color="auto" w:fill="FFFFFF"/>
                <w:lang w:val="x-none"/>
              </w:rPr>
              <w:t>together</w:t>
            </w:r>
            <w:r w:rsidRPr="00E54A2D">
              <w:rPr>
                <w:rFonts w:ascii="Arial" w:hAnsi="Arial" w:cs="Arial"/>
                <w:sz w:val="20"/>
                <w:szCs w:val="20"/>
                <w:u w:val="single"/>
                <w:shd w:val="pct15" w:color="auto" w:fill="FFFFFF"/>
                <w:lang w:val="x-none"/>
              </w:rPr>
              <w:t>separately and not in aggregate.</w:t>
            </w:r>
          </w:p>
        </w:tc>
      </w:tr>
      <w:tr w:rsidR="001062B4" w:rsidRPr="00E54A2D" w14:paraId="4AA9F8E8" w14:textId="77777777" w:rsidTr="001A0625">
        <w:tc>
          <w:tcPr>
            <w:tcW w:w="2268" w:type="dxa"/>
          </w:tcPr>
          <w:p w14:paraId="44AF14E8" w14:textId="270AFB48" w:rsidR="001062B4" w:rsidRPr="00E54A2D" w:rsidRDefault="001062B4" w:rsidP="001062B4">
            <w:pPr>
              <w:spacing w:before="60" w:after="60"/>
              <w:jc w:val="left"/>
              <w:rPr>
                <w:rFonts w:ascii="Arial" w:hAnsi="Arial" w:cs="Arial"/>
                <w:sz w:val="20"/>
                <w:szCs w:val="20"/>
              </w:rPr>
            </w:pPr>
            <w:r w:rsidRPr="00E54A2D">
              <w:rPr>
                <w:rFonts w:ascii="Arial" w:hAnsi="Arial" w:cs="Arial"/>
                <w:sz w:val="20"/>
                <w:szCs w:val="20"/>
              </w:rPr>
              <w:t>第二章</w:t>
            </w:r>
            <w:r w:rsidR="005F7C22" w:rsidRPr="00E54A2D">
              <w:rPr>
                <w:rFonts w:ascii="Arial" w:hAnsi="Arial" w:cs="Arial"/>
                <w:sz w:val="20"/>
                <w:szCs w:val="20"/>
              </w:rPr>
              <w:t xml:space="preserve">　</w:t>
            </w:r>
            <w:r w:rsidRPr="00E54A2D">
              <w:rPr>
                <w:rFonts w:ascii="Arial" w:hAnsi="Arial" w:cs="Arial"/>
                <w:sz w:val="20"/>
                <w:szCs w:val="20"/>
              </w:rPr>
              <w:t>支票存款</w:t>
            </w:r>
          </w:p>
          <w:p w14:paraId="6632BEF6" w14:textId="28796D75" w:rsidR="001062B4" w:rsidRPr="00E54A2D" w:rsidRDefault="00C711EF" w:rsidP="001062B4">
            <w:pPr>
              <w:spacing w:before="60" w:after="60"/>
              <w:jc w:val="left"/>
              <w:rPr>
                <w:rFonts w:ascii="Arial" w:hAnsi="Arial" w:cs="Arial"/>
                <w:sz w:val="20"/>
                <w:szCs w:val="20"/>
              </w:rPr>
            </w:pPr>
            <w:r w:rsidRPr="00E54A2D">
              <w:rPr>
                <w:rFonts w:ascii="Arial" w:hAnsi="Arial" w:cs="Arial"/>
                <w:sz w:val="20"/>
                <w:szCs w:val="20"/>
              </w:rPr>
              <w:t>10.</w:t>
            </w:r>
            <w:r w:rsidR="005F7C22" w:rsidRPr="00E54A2D">
              <w:rPr>
                <w:rFonts w:ascii="Arial" w:hAnsi="Arial" w:cs="Arial"/>
                <w:sz w:val="20"/>
                <w:szCs w:val="20"/>
              </w:rPr>
              <w:t xml:space="preserve">　</w:t>
            </w:r>
            <w:r w:rsidR="001062B4" w:rsidRPr="00E54A2D">
              <w:rPr>
                <w:rFonts w:ascii="Arial" w:hAnsi="Arial" w:cs="Arial"/>
                <w:sz w:val="20"/>
                <w:szCs w:val="20"/>
              </w:rPr>
              <w:t>公司重整之暫予恢復往來</w:t>
            </w:r>
            <w:r w:rsidR="008A763D" w:rsidRPr="00E54A2D">
              <w:rPr>
                <w:rFonts w:ascii="Arial" w:hAnsi="Arial" w:cs="Arial"/>
                <w:sz w:val="20"/>
                <w:szCs w:val="20"/>
              </w:rPr>
              <w:t>（</w:t>
            </w:r>
            <w:r w:rsidR="008A763D" w:rsidRPr="00E54A2D">
              <w:rPr>
                <w:rFonts w:ascii="Arial" w:hAnsi="Arial" w:cs="Arial"/>
                <w:sz w:val="20"/>
                <w:szCs w:val="20"/>
              </w:rPr>
              <w:t>1</w:t>
            </w:r>
            <w:r w:rsidR="008A763D" w:rsidRPr="00E54A2D">
              <w:rPr>
                <w:rFonts w:ascii="Arial" w:hAnsi="Arial" w:cs="Arial"/>
                <w:sz w:val="20"/>
                <w:szCs w:val="20"/>
              </w:rPr>
              <w:t>）</w:t>
            </w:r>
          </w:p>
        </w:tc>
        <w:tc>
          <w:tcPr>
            <w:tcW w:w="5812" w:type="dxa"/>
          </w:tcPr>
          <w:p w14:paraId="047280C8" w14:textId="77777777" w:rsidR="001062B4" w:rsidRPr="00E54A2D" w:rsidRDefault="001062B4" w:rsidP="001062B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10.</w:t>
            </w:r>
            <w:r w:rsidRPr="00E54A2D">
              <w:rPr>
                <w:rFonts w:ascii="Arial" w:hAnsi="Arial" w:cs="Arial"/>
                <w:sz w:val="20"/>
                <w:szCs w:val="20"/>
                <w:lang w:val="x-none"/>
              </w:rPr>
              <w:tab/>
            </w:r>
            <w:r w:rsidRPr="00E54A2D">
              <w:rPr>
                <w:rFonts w:ascii="Arial" w:hAnsi="Arial" w:cs="Arial"/>
                <w:sz w:val="20"/>
                <w:szCs w:val="20"/>
                <w:u w:val="single"/>
                <w:lang w:val="x-none"/>
              </w:rPr>
              <w:t>公司重整之暫予恢復往來</w:t>
            </w:r>
          </w:p>
          <w:p w14:paraId="37C32312" w14:textId="77777777" w:rsidR="001062B4" w:rsidRPr="00E54A2D" w:rsidRDefault="001062B4" w:rsidP="001062B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10.</w:t>
            </w:r>
            <w:r w:rsidRPr="00E54A2D">
              <w:rPr>
                <w:rFonts w:ascii="Arial" w:hAnsi="Arial" w:cs="Arial"/>
                <w:sz w:val="20"/>
                <w:szCs w:val="20"/>
                <w:lang w:val="x-none"/>
              </w:rPr>
              <w:tab/>
            </w:r>
            <w:r w:rsidRPr="00E54A2D">
              <w:rPr>
                <w:rFonts w:ascii="Arial" w:hAnsi="Arial" w:cs="Arial"/>
                <w:sz w:val="20"/>
                <w:szCs w:val="20"/>
                <w:u w:val="single"/>
                <w:lang w:val="x-none"/>
              </w:rPr>
              <w:t>TEMPORARY RESUMPTION OF TRANSACTION DUE TO REORGANIZATION.</w:t>
            </w:r>
          </w:p>
          <w:p w14:paraId="54252CAA" w14:textId="77777777"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存款人如為公司組織，於拒絕往來期間屆滿前，經法院裁定准予重整後，得向　貴行申請核轉票據交換所辦理重整註記；經重整註記者，　貴行得暫予恢復往來。</w:t>
            </w:r>
          </w:p>
          <w:p w14:paraId="43D4D855" w14:textId="64891EC8"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If the Depositor is a company that obtains a ruling for reorganization before the expiration of the period of Protest of Transaction, it may apply with the clearing house, via the Bank, for making a Remark of reorganization. If the Remark of reorganization is made, the Bank may temporarily resume the transaction with the Depositor.</w:t>
            </w:r>
          </w:p>
        </w:tc>
        <w:tc>
          <w:tcPr>
            <w:tcW w:w="5870" w:type="dxa"/>
          </w:tcPr>
          <w:p w14:paraId="07E90EB2" w14:textId="59DB5F20" w:rsidR="001062B4" w:rsidRPr="00E54A2D" w:rsidRDefault="001062B4" w:rsidP="001062B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10.</w:t>
            </w:r>
            <w:r w:rsidRPr="00E54A2D">
              <w:rPr>
                <w:rFonts w:ascii="Arial" w:hAnsi="Arial" w:cs="Arial"/>
                <w:sz w:val="20"/>
                <w:szCs w:val="20"/>
                <w:lang w:val="x-none"/>
              </w:rPr>
              <w:tab/>
            </w:r>
            <w:r w:rsidRPr="00E54A2D">
              <w:rPr>
                <w:rFonts w:ascii="Arial" w:hAnsi="Arial" w:cs="Arial"/>
                <w:sz w:val="20"/>
                <w:szCs w:val="20"/>
                <w:u w:val="single"/>
                <w:lang w:val="x-none"/>
              </w:rPr>
              <w:t>公司重整之暫予恢復往來</w:t>
            </w:r>
          </w:p>
          <w:p w14:paraId="12E58979" w14:textId="14F9F256" w:rsidR="001062B4" w:rsidRPr="00E54A2D" w:rsidRDefault="001062B4" w:rsidP="001062B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10.</w:t>
            </w:r>
            <w:r w:rsidRPr="00E54A2D">
              <w:rPr>
                <w:rFonts w:ascii="Arial" w:hAnsi="Arial" w:cs="Arial"/>
                <w:sz w:val="20"/>
                <w:szCs w:val="20"/>
                <w:lang w:val="x-none"/>
              </w:rPr>
              <w:tab/>
            </w:r>
            <w:r w:rsidRPr="00E54A2D">
              <w:rPr>
                <w:rFonts w:ascii="Arial" w:hAnsi="Arial" w:cs="Arial"/>
                <w:sz w:val="20"/>
                <w:szCs w:val="20"/>
                <w:u w:val="single"/>
                <w:lang w:val="x-none"/>
              </w:rPr>
              <w:t>TEMPORARY RESUMPTION OF TRANSACTION DUE TO REORGANIZATION.</w:t>
            </w:r>
          </w:p>
          <w:p w14:paraId="1685E941" w14:textId="77777777"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r>
            <w:r w:rsidRPr="00E54A2D">
              <w:rPr>
                <w:rFonts w:ascii="Arial" w:hAnsi="Arial" w:cs="Arial"/>
                <w:sz w:val="20"/>
                <w:szCs w:val="20"/>
                <w:lang w:val="x-none"/>
              </w:rPr>
              <w:t>存款人如為公司組織，於拒絕往來期間屆滿前，經法院裁定准予重整後，得向　貴行申請核轉票據交換所辦理重整註記；經重整註記者，　貴行得暫予恢復往來。</w:t>
            </w:r>
          </w:p>
          <w:p w14:paraId="577BFD1C" w14:textId="204A174A"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(1)</w:t>
            </w:r>
            <w:r w:rsidRPr="00E54A2D">
              <w:rPr>
                <w:rFonts w:ascii="Arial" w:hAnsi="Arial" w:cs="Arial"/>
                <w:sz w:val="20"/>
                <w:szCs w:val="20"/>
                <w:lang w:val="x-none"/>
              </w:rPr>
              <w:tab/>
              <w:t xml:space="preserve">If the Depositor is a company that obtains a </w:t>
            </w:r>
            <w:r w:rsidRPr="00E54A2D">
              <w:rPr>
                <w:rFonts w:ascii="Arial" w:hAnsi="Arial" w:cs="Arial"/>
                <w:sz w:val="20"/>
                <w:szCs w:val="20"/>
                <w:u w:val="single"/>
                <w:shd w:val="pct15" w:color="auto" w:fill="FFFFFF"/>
                <w:lang w:val="x-none"/>
              </w:rPr>
              <w:t>court</w:t>
            </w:r>
            <w:r w:rsidRPr="00E54A2D">
              <w:rPr>
                <w:rFonts w:ascii="Arial" w:hAnsi="Arial" w:cs="Arial"/>
                <w:sz w:val="20"/>
                <w:szCs w:val="20"/>
                <w:lang w:val="x-none"/>
              </w:rPr>
              <w:t xml:space="preserve"> ruling for reorganization before the expiration of the period of Protest of Transaction, it may apply with the clearing house, via the Bank, for making a Remark of reorganization. If the Remark of reorganization is made, the Bank may temporarily resume the transaction with the Depositor.</w:t>
            </w:r>
          </w:p>
        </w:tc>
      </w:tr>
      <w:tr w:rsidR="001062B4" w:rsidRPr="00E54A2D" w14:paraId="39382A35" w14:textId="77777777" w:rsidTr="001A0625">
        <w:tc>
          <w:tcPr>
            <w:tcW w:w="2268" w:type="dxa"/>
          </w:tcPr>
          <w:p w14:paraId="2DAB8551" w14:textId="77777777" w:rsidR="005F7C22" w:rsidRPr="00E54A2D" w:rsidRDefault="005F7C22" w:rsidP="005F7C22">
            <w:pPr>
              <w:spacing w:before="60" w:after="60"/>
              <w:jc w:val="left"/>
              <w:rPr>
                <w:rFonts w:ascii="Arial" w:hAnsi="Arial" w:cs="Arial"/>
                <w:sz w:val="20"/>
                <w:szCs w:val="20"/>
              </w:rPr>
            </w:pPr>
            <w:r w:rsidRPr="00E54A2D">
              <w:rPr>
                <w:rFonts w:ascii="Arial" w:hAnsi="Arial" w:cs="Arial"/>
                <w:sz w:val="20"/>
                <w:szCs w:val="20"/>
              </w:rPr>
              <w:t>第二章　支票存款</w:t>
            </w:r>
          </w:p>
          <w:p w14:paraId="75BEBF09" w14:textId="02C51A8D" w:rsidR="001062B4" w:rsidRPr="00E54A2D" w:rsidRDefault="00C711EF" w:rsidP="001062B4">
            <w:pPr>
              <w:spacing w:before="60" w:after="60"/>
              <w:jc w:val="left"/>
              <w:rPr>
                <w:rFonts w:ascii="Arial" w:hAnsi="Arial" w:cs="Arial"/>
                <w:sz w:val="20"/>
                <w:szCs w:val="20"/>
              </w:rPr>
            </w:pPr>
            <w:r w:rsidRPr="00E54A2D">
              <w:rPr>
                <w:rFonts w:ascii="Arial" w:hAnsi="Arial" w:cs="Arial"/>
                <w:sz w:val="20"/>
                <w:szCs w:val="20"/>
              </w:rPr>
              <w:t>12.</w:t>
            </w:r>
            <w:r w:rsidR="005F7C22" w:rsidRPr="00E54A2D">
              <w:rPr>
                <w:rFonts w:ascii="Arial" w:hAnsi="Arial" w:cs="Arial"/>
                <w:sz w:val="20"/>
                <w:szCs w:val="20"/>
              </w:rPr>
              <w:t xml:space="preserve">　</w:t>
            </w:r>
            <w:r w:rsidR="001062B4" w:rsidRPr="00E54A2D">
              <w:rPr>
                <w:rFonts w:ascii="Arial" w:hAnsi="Arial" w:cs="Arial"/>
                <w:sz w:val="20"/>
                <w:szCs w:val="20"/>
              </w:rPr>
              <w:t>彙整資料及提供查詢</w:t>
            </w:r>
          </w:p>
        </w:tc>
        <w:tc>
          <w:tcPr>
            <w:tcW w:w="5812" w:type="dxa"/>
          </w:tcPr>
          <w:p w14:paraId="6BFBC9DB" w14:textId="77777777" w:rsidR="00415621" w:rsidRPr="00E54A2D" w:rsidRDefault="00415621" w:rsidP="00415621">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12.</w:t>
            </w:r>
            <w:r w:rsidRPr="00E54A2D">
              <w:rPr>
                <w:rFonts w:ascii="Arial" w:hAnsi="Arial" w:cs="Arial"/>
                <w:sz w:val="20"/>
                <w:szCs w:val="20"/>
                <w:lang w:val="x-none"/>
              </w:rPr>
              <w:tab/>
            </w:r>
            <w:r w:rsidRPr="00E54A2D">
              <w:rPr>
                <w:rFonts w:ascii="Arial" w:hAnsi="Arial" w:cs="Arial"/>
                <w:sz w:val="20"/>
                <w:szCs w:val="20"/>
                <w:u w:val="single"/>
                <w:lang w:val="x-none"/>
              </w:rPr>
              <w:t>彙整資料及提供查詢</w:t>
            </w:r>
          </w:p>
          <w:p w14:paraId="357BD2A2" w14:textId="77777777" w:rsidR="00415621" w:rsidRPr="00E54A2D" w:rsidRDefault="00415621" w:rsidP="00415621">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12.</w:t>
            </w:r>
            <w:r w:rsidRPr="00E54A2D">
              <w:rPr>
                <w:rFonts w:ascii="Arial" w:hAnsi="Arial" w:cs="Arial"/>
                <w:sz w:val="20"/>
                <w:szCs w:val="20"/>
                <w:lang w:val="x-none"/>
              </w:rPr>
              <w:tab/>
            </w:r>
            <w:r w:rsidRPr="00E54A2D">
              <w:rPr>
                <w:rFonts w:ascii="Arial" w:hAnsi="Arial" w:cs="Arial"/>
                <w:sz w:val="20"/>
                <w:szCs w:val="20"/>
                <w:u w:val="single"/>
                <w:lang w:val="x-none"/>
              </w:rPr>
              <w:t>DATA CENTER AND AVAILABLE FOR INQUIRY.</w:t>
            </w:r>
          </w:p>
          <w:p w14:paraId="3177CAF2" w14:textId="77777777" w:rsidR="00415621" w:rsidRPr="00E54A2D" w:rsidRDefault="00415621" w:rsidP="00415621">
            <w:pPr>
              <w:spacing w:before="60" w:after="60" w:line="240" w:lineRule="auto"/>
              <w:rPr>
                <w:rFonts w:ascii="Arial" w:hAnsi="Arial" w:cs="Arial"/>
                <w:sz w:val="20"/>
                <w:szCs w:val="20"/>
                <w:lang w:val="x-none"/>
              </w:rPr>
            </w:pPr>
            <w:r w:rsidRPr="00E54A2D">
              <w:rPr>
                <w:rFonts w:ascii="Arial" w:hAnsi="Arial" w:cs="Arial"/>
                <w:sz w:val="20"/>
                <w:szCs w:val="20"/>
                <w:lang w:val="x-none"/>
              </w:rPr>
              <w:t>存款人同意　貴行以票據交換所為彙整退票紀錄及拒絕往來資料處理中心，並同意該所將存款人之退票紀錄、被列為拒絕往來戶及其他有關票據信用之資料，提供予他人查詢。</w:t>
            </w:r>
          </w:p>
          <w:p w14:paraId="31B3A58C" w14:textId="2ADDA71E" w:rsidR="001062B4" w:rsidRPr="00E54A2D" w:rsidRDefault="001062B4" w:rsidP="001062B4">
            <w:pPr>
              <w:spacing w:before="60" w:after="60" w:line="240" w:lineRule="auto"/>
              <w:rPr>
                <w:rFonts w:ascii="Arial" w:hAnsi="Arial" w:cs="Arial"/>
                <w:sz w:val="20"/>
                <w:szCs w:val="20"/>
              </w:rPr>
            </w:pPr>
            <w:r w:rsidRPr="00E54A2D">
              <w:rPr>
                <w:rFonts w:ascii="Arial" w:hAnsi="Arial" w:cs="Arial"/>
                <w:sz w:val="20"/>
                <w:szCs w:val="20"/>
              </w:rPr>
              <w:t>The Depositor agrees that the Bank may take the clearing house as the data processing center for the records of dishonored negotiable instrument and non-payments. The Depositor further agrees that the clearing house may make available to third parties upon their inquiry the information regarding the records of dishonored negotiable instrument, non-payments, Protest of Transaction, and other information of the Depositor relevant to his creditability of negotiable instrument.</w:t>
            </w:r>
          </w:p>
        </w:tc>
        <w:tc>
          <w:tcPr>
            <w:tcW w:w="5870" w:type="dxa"/>
          </w:tcPr>
          <w:p w14:paraId="457BA39C" w14:textId="77777777" w:rsidR="001062B4" w:rsidRPr="00E54A2D" w:rsidRDefault="001062B4" w:rsidP="001062B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12.</w:t>
            </w:r>
            <w:r w:rsidRPr="00E54A2D">
              <w:rPr>
                <w:rFonts w:ascii="Arial" w:hAnsi="Arial" w:cs="Arial"/>
                <w:sz w:val="20"/>
                <w:szCs w:val="20"/>
                <w:lang w:val="x-none"/>
              </w:rPr>
              <w:tab/>
            </w:r>
            <w:r w:rsidRPr="00E54A2D">
              <w:rPr>
                <w:rFonts w:ascii="Arial" w:hAnsi="Arial" w:cs="Arial"/>
                <w:sz w:val="20"/>
                <w:szCs w:val="20"/>
                <w:u w:val="single"/>
                <w:lang w:val="x-none"/>
              </w:rPr>
              <w:t>彙整資料及提供查詢</w:t>
            </w:r>
          </w:p>
          <w:p w14:paraId="3340837F" w14:textId="77777777" w:rsidR="001062B4" w:rsidRPr="00E54A2D" w:rsidRDefault="001062B4" w:rsidP="001062B4">
            <w:pPr>
              <w:spacing w:before="60" w:after="60" w:line="240" w:lineRule="auto"/>
              <w:rPr>
                <w:rFonts w:ascii="Arial" w:hAnsi="Arial" w:cs="Arial"/>
                <w:sz w:val="20"/>
                <w:szCs w:val="20"/>
                <w:u w:val="single"/>
                <w:lang w:val="x-none"/>
              </w:rPr>
            </w:pPr>
            <w:r w:rsidRPr="00E54A2D">
              <w:rPr>
                <w:rFonts w:ascii="Arial" w:hAnsi="Arial" w:cs="Arial"/>
                <w:sz w:val="20"/>
                <w:szCs w:val="20"/>
                <w:lang w:val="x-none"/>
              </w:rPr>
              <w:t>12.</w:t>
            </w:r>
            <w:r w:rsidRPr="00E54A2D">
              <w:rPr>
                <w:rFonts w:ascii="Arial" w:hAnsi="Arial" w:cs="Arial"/>
                <w:sz w:val="20"/>
                <w:szCs w:val="20"/>
                <w:lang w:val="x-none"/>
              </w:rPr>
              <w:tab/>
            </w:r>
            <w:r w:rsidRPr="00E54A2D">
              <w:rPr>
                <w:rFonts w:ascii="Arial" w:hAnsi="Arial" w:cs="Arial"/>
                <w:sz w:val="20"/>
                <w:szCs w:val="20"/>
                <w:u w:val="single"/>
                <w:lang w:val="x-none"/>
              </w:rPr>
              <w:t>DATA CENTER AND AVAILABLE FOR INQUIRY.</w:t>
            </w:r>
          </w:p>
          <w:p w14:paraId="4D016139" w14:textId="77777777"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存款人同意　貴行以票據交換所為彙整退票紀錄及拒絕往來資料處理中心，並同意該所將存款人之退票紀錄、被列為拒絕往來戶及其他有關票據信用之資料，提供予他人查詢。</w:t>
            </w:r>
          </w:p>
          <w:p w14:paraId="53E2A747" w14:textId="799CA33D" w:rsidR="001062B4" w:rsidRPr="00E54A2D" w:rsidRDefault="001062B4" w:rsidP="001062B4">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The Depositor agrees that the Bank may </w:t>
            </w:r>
            <w:r w:rsidR="00415621" w:rsidRPr="00E54A2D">
              <w:rPr>
                <w:rFonts w:ascii="Arial" w:hAnsi="Arial" w:cs="Arial"/>
                <w:strike/>
                <w:sz w:val="20"/>
                <w:szCs w:val="20"/>
                <w:shd w:val="pct15" w:color="auto" w:fill="FFFFFF"/>
              </w:rPr>
              <w:t>take</w:t>
            </w:r>
            <w:r w:rsidRPr="00E54A2D">
              <w:rPr>
                <w:rFonts w:ascii="Arial" w:hAnsi="Arial" w:cs="Arial"/>
                <w:sz w:val="20"/>
                <w:szCs w:val="20"/>
                <w:u w:val="single"/>
                <w:shd w:val="pct15" w:color="auto" w:fill="FFFFFF"/>
                <w:lang w:val="x-none"/>
              </w:rPr>
              <w:t>use</w:t>
            </w:r>
            <w:r w:rsidRPr="00E54A2D">
              <w:rPr>
                <w:rFonts w:ascii="Arial" w:hAnsi="Arial" w:cs="Arial"/>
                <w:sz w:val="20"/>
                <w:szCs w:val="20"/>
                <w:lang w:val="x-none"/>
              </w:rPr>
              <w:t xml:space="preserve"> the clearing house as the data processing center for </w:t>
            </w:r>
            <w:r w:rsidRPr="00E54A2D">
              <w:rPr>
                <w:rFonts w:ascii="Arial" w:hAnsi="Arial" w:cs="Arial"/>
                <w:sz w:val="20"/>
                <w:szCs w:val="20"/>
                <w:u w:val="single"/>
                <w:shd w:val="pct15" w:color="auto" w:fill="FFFFFF"/>
                <w:lang w:val="x-none"/>
              </w:rPr>
              <w:t>maintaining</w:t>
            </w:r>
            <w:r w:rsidRPr="00E54A2D">
              <w:rPr>
                <w:rFonts w:ascii="Arial" w:hAnsi="Arial" w:cs="Arial"/>
                <w:sz w:val="20"/>
                <w:szCs w:val="20"/>
                <w:lang w:val="x-none"/>
              </w:rPr>
              <w:t xml:space="preserve"> the records of dishonored negotiable instrument and </w:t>
            </w:r>
            <w:r w:rsidR="00415621" w:rsidRPr="00E54A2D">
              <w:rPr>
                <w:rFonts w:ascii="Arial" w:hAnsi="Arial" w:cs="Arial"/>
                <w:strike/>
                <w:sz w:val="20"/>
                <w:szCs w:val="20"/>
                <w:shd w:val="pct15" w:color="auto" w:fill="FFFFFF"/>
              </w:rPr>
              <w:t>non-payments</w:t>
            </w:r>
            <w:r w:rsidRPr="00E54A2D">
              <w:rPr>
                <w:rFonts w:ascii="Arial" w:hAnsi="Arial" w:cs="Arial"/>
                <w:sz w:val="20"/>
                <w:szCs w:val="20"/>
                <w:u w:val="single"/>
                <w:shd w:val="pct15" w:color="auto" w:fill="FFFFFF"/>
                <w:lang w:val="x-none"/>
              </w:rPr>
              <w:t>Protest of Transaction</w:t>
            </w:r>
            <w:r w:rsidRPr="00E54A2D">
              <w:rPr>
                <w:rFonts w:ascii="Arial" w:hAnsi="Arial" w:cs="Arial"/>
                <w:sz w:val="20"/>
                <w:szCs w:val="20"/>
                <w:lang w:val="x-none"/>
              </w:rPr>
              <w:t>. The Depositor further agrees that the clearing house may make available to third parties upon their inquiry the information regarding the records of dishonored negotiable instrument</w:t>
            </w:r>
            <w:r w:rsidR="00415621" w:rsidRPr="00E54A2D">
              <w:rPr>
                <w:rFonts w:ascii="Arial" w:hAnsi="Arial" w:cs="Arial"/>
                <w:sz w:val="20"/>
                <w:szCs w:val="20"/>
                <w:lang w:val="x-none"/>
              </w:rPr>
              <w:t xml:space="preserve">, </w:t>
            </w:r>
            <w:r w:rsidR="00415621" w:rsidRPr="00E54A2D">
              <w:rPr>
                <w:rFonts w:ascii="Arial" w:hAnsi="Arial" w:cs="Arial"/>
                <w:strike/>
                <w:sz w:val="20"/>
                <w:szCs w:val="20"/>
                <w:shd w:val="pct15" w:color="auto" w:fill="FFFFFF"/>
              </w:rPr>
              <w:t>non-payments</w:t>
            </w:r>
            <w:r w:rsidRPr="00E54A2D">
              <w:rPr>
                <w:rFonts w:ascii="Arial" w:hAnsi="Arial" w:cs="Arial"/>
                <w:strike/>
                <w:sz w:val="20"/>
                <w:szCs w:val="20"/>
                <w:shd w:val="pct15" w:color="auto" w:fill="FFFFFF"/>
                <w:lang w:val="x-none"/>
              </w:rPr>
              <w:t xml:space="preserve">, </w:t>
            </w:r>
            <w:r w:rsidRPr="00E54A2D">
              <w:rPr>
                <w:rFonts w:ascii="Arial" w:hAnsi="Arial" w:cs="Arial"/>
                <w:sz w:val="20"/>
                <w:szCs w:val="20"/>
                <w:lang w:val="x-none"/>
              </w:rPr>
              <w:t>Protest of Transaction, and other information of the Depositor relevant to his creditability of negotiable instrument.</w:t>
            </w:r>
          </w:p>
        </w:tc>
      </w:tr>
      <w:tr w:rsidR="001062B4" w:rsidRPr="00E54A2D" w14:paraId="0FF853B5" w14:textId="77777777" w:rsidTr="001A0625">
        <w:tc>
          <w:tcPr>
            <w:tcW w:w="2268" w:type="dxa"/>
          </w:tcPr>
          <w:p w14:paraId="3AB7FDCF" w14:textId="104D68EA" w:rsidR="001062B4" w:rsidRPr="00E54A2D" w:rsidRDefault="00D73E05" w:rsidP="001062B4">
            <w:pPr>
              <w:spacing w:before="60" w:after="60"/>
              <w:jc w:val="left"/>
              <w:rPr>
                <w:rFonts w:ascii="Arial" w:hAnsi="Arial" w:cs="Arial"/>
                <w:sz w:val="20"/>
                <w:szCs w:val="20"/>
              </w:rPr>
            </w:pPr>
            <w:r w:rsidRPr="00E54A2D">
              <w:rPr>
                <w:rFonts w:ascii="Arial" w:hAnsi="Arial" w:cs="Arial"/>
                <w:sz w:val="20"/>
                <w:szCs w:val="20"/>
              </w:rPr>
              <w:t>簽名頁</w:t>
            </w:r>
          </w:p>
        </w:tc>
        <w:tc>
          <w:tcPr>
            <w:tcW w:w="5812" w:type="dxa"/>
          </w:tcPr>
          <w:p w14:paraId="5FCB1381" w14:textId="77777777" w:rsidR="00D73E05" w:rsidRPr="00E54A2D" w:rsidRDefault="00D73E05" w:rsidP="00D73E05">
            <w:pPr>
              <w:spacing w:before="60" w:after="60" w:line="240" w:lineRule="auto"/>
              <w:rPr>
                <w:rFonts w:ascii="Arial" w:hAnsi="Arial" w:cs="Arial"/>
                <w:sz w:val="20"/>
                <w:szCs w:val="20"/>
              </w:rPr>
            </w:pPr>
            <w:r w:rsidRPr="00E54A2D">
              <w:rPr>
                <w:rFonts w:ascii="Arial" w:hAnsi="Arial" w:cs="Arial"/>
                <w:sz w:val="20"/>
                <w:szCs w:val="20"/>
              </w:rPr>
              <w:t>存款人：</w:t>
            </w:r>
          </w:p>
          <w:p w14:paraId="0CB833C1" w14:textId="77777777" w:rsidR="00D73E05" w:rsidRPr="00E54A2D" w:rsidRDefault="00D73E05" w:rsidP="00D73E05">
            <w:pPr>
              <w:spacing w:before="60" w:after="60" w:line="240" w:lineRule="auto"/>
              <w:rPr>
                <w:rFonts w:ascii="Arial" w:hAnsi="Arial" w:cs="Arial"/>
                <w:sz w:val="20"/>
                <w:szCs w:val="20"/>
              </w:rPr>
            </w:pPr>
            <w:r w:rsidRPr="00E54A2D">
              <w:rPr>
                <w:rFonts w:ascii="Arial" w:hAnsi="Arial" w:cs="Arial"/>
                <w:sz w:val="20"/>
                <w:szCs w:val="20"/>
              </w:rPr>
              <w:t>THE DEPOSITOR:</w:t>
            </w:r>
          </w:p>
          <w:p w14:paraId="25EDF827" w14:textId="226EC27D" w:rsidR="00D73E05" w:rsidRPr="00E54A2D" w:rsidRDefault="00D73E05" w:rsidP="00D73E05">
            <w:pPr>
              <w:spacing w:before="60" w:after="60" w:line="240" w:lineRule="auto"/>
              <w:rPr>
                <w:rFonts w:ascii="Arial" w:hAnsi="Arial" w:cs="Arial"/>
                <w:sz w:val="20"/>
                <w:szCs w:val="20"/>
              </w:rPr>
            </w:pPr>
          </w:p>
          <w:p w14:paraId="3555C2E4" w14:textId="1A4C1AF7" w:rsidR="00D73E05" w:rsidRPr="00E54A2D" w:rsidRDefault="00E23F05" w:rsidP="00D73E05">
            <w:pPr>
              <w:spacing w:before="60" w:after="60" w:line="240" w:lineRule="auto"/>
              <w:rPr>
                <w:rFonts w:ascii="Arial" w:hAnsi="Arial" w:cs="Arial"/>
                <w:sz w:val="20"/>
                <w:szCs w:val="20"/>
              </w:rPr>
            </w:pPr>
            <w:r w:rsidRPr="00E54A2D">
              <w:rPr>
                <w:rFonts w:ascii="Arial" w:hAnsi="Arial" w:cs="Arial"/>
                <w:sz w:val="20"/>
                <w:szCs w:val="20"/>
                <w:lang w:val="x-none"/>
              </w:rPr>
              <w:t xml:space="preserve">　　　　　　　　　　　　　　　　　　　　　　　　　　　　　</w:t>
            </w:r>
          </w:p>
          <w:p w14:paraId="36226CAF" w14:textId="77777777" w:rsidR="00D73E05" w:rsidRPr="00E54A2D" w:rsidRDefault="00D73E05" w:rsidP="00D73E05">
            <w:pPr>
              <w:spacing w:before="60" w:after="60" w:line="240" w:lineRule="auto"/>
              <w:rPr>
                <w:rFonts w:ascii="Arial" w:hAnsi="Arial" w:cs="Arial"/>
                <w:sz w:val="20"/>
                <w:szCs w:val="20"/>
              </w:rPr>
            </w:pPr>
            <w:r w:rsidRPr="00E54A2D">
              <w:rPr>
                <w:rFonts w:ascii="Arial" w:hAnsi="Arial" w:cs="Arial"/>
                <w:sz w:val="20"/>
                <w:szCs w:val="20"/>
              </w:rPr>
              <w:t>存款人若為公司，蓋公司印鑑及董事長印鑑；存款人若為自然人，簽名並蓋印鑑</w:t>
            </w:r>
          </w:p>
          <w:p w14:paraId="61B056D4" w14:textId="77777777" w:rsidR="00D73E05" w:rsidRPr="00E54A2D" w:rsidRDefault="00D73E05" w:rsidP="00D73E05">
            <w:pPr>
              <w:spacing w:before="60" w:after="60" w:line="240" w:lineRule="auto"/>
              <w:rPr>
                <w:rFonts w:ascii="Arial" w:hAnsi="Arial" w:cs="Arial"/>
                <w:sz w:val="20"/>
                <w:szCs w:val="20"/>
              </w:rPr>
            </w:pPr>
            <w:r w:rsidRPr="00E54A2D">
              <w:rPr>
                <w:rFonts w:ascii="Arial" w:hAnsi="Arial" w:cs="Arial"/>
                <w:sz w:val="20"/>
                <w:szCs w:val="20"/>
              </w:rPr>
              <w:t>Company Chop and Chairman's Chop for Corporate Customer, Signature and Chop for Individual Customer</w:t>
            </w:r>
          </w:p>
          <w:p w14:paraId="2B351C47" w14:textId="59A80705" w:rsidR="00D73E05" w:rsidRPr="00E54A2D" w:rsidRDefault="00D73E05" w:rsidP="00D73E05">
            <w:pPr>
              <w:spacing w:before="60" w:after="60" w:line="240" w:lineRule="auto"/>
              <w:rPr>
                <w:rFonts w:ascii="Arial" w:hAnsi="Arial" w:cs="Arial"/>
                <w:sz w:val="20"/>
                <w:szCs w:val="20"/>
              </w:rPr>
            </w:pPr>
          </w:p>
          <w:p w14:paraId="2F8A9CBF" w14:textId="77777777" w:rsidR="00D73E05" w:rsidRPr="00E54A2D" w:rsidRDefault="00D73E05" w:rsidP="00D73E05">
            <w:pPr>
              <w:spacing w:before="60" w:after="60" w:line="240" w:lineRule="auto"/>
              <w:rPr>
                <w:rFonts w:ascii="Arial" w:hAnsi="Arial" w:cs="Arial"/>
                <w:sz w:val="20"/>
                <w:szCs w:val="20"/>
              </w:rPr>
            </w:pPr>
            <w:r w:rsidRPr="00E54A2D">
              <w:rPr>
                <w:rFonts w:ascii="Arial" w:hAnsi="Arial" w:cs="Arial"/>
                <w:sz w:val="20"/>
                <w:szCs w:val="20"/>
              </w:rPr>
              <w:t>存款人姓名或名稱</w:t>
            </w:r>
          </w:p>
          <w:p w14:paraId="49A938F7" w14:textId="2C384730" w:rsidR="00D73E05" w:rsidRPr="00E54A2D" w:rsidRDefault="00E23F05" w:rsidP="00D73E05">
            <w:pPr>
              <w:spacing w:before="60" w:after="60" w:line="240" w:lineRule="auto"/>
              <w:rPr>
                <w:rFonts w:ascii="Arial" w:hAnsi="Arial" w:cs="Arial"/>
                <w:sz w:val="20"/>
                <w:szCs w:val="20"/>
              </w:rPr>
            </w:pPr>
            <w:r w:rsidRPr="00E54A2D">
              <w:rPr>
                <w:rFonts w:ascii="Arial" w:hAnsi="Arial" w:cs="Arial"/>
                <w:sz w:val="20"/>
                <w:szCs w:val="20"/>
              </w:rPr>
              <w:t>Name of Depositor:</w:t>
            </w:r>
            <w:r w:rsidRPr="00E54A2D">
              <w:rPr>
                <w:rFonts w:ascii="Arial" w:hAnsi="Arial" w:cs="Arial"/>
                <w:sz w:val="20"/>
                <w:szCs w:val="20"/>
                <w:lang w:val="x-none"/>
              </w:rPr>
              <w:t xml:space="preserve"> </w:t>
            </w:r>
            <w:r w:rsidRPr="00E54A2D">
              <w:rPr>
                <w:rFonts w:ascii="Arial" w:hAnsi="Arial" w:cs="Arial"/>
                <w:sz w:val="20"/>
                <w:szCs w:val="20"/>
                <w:lang w:val="x-none"/>
              </w:rPr>
              <w:t xml:space="preserve">　　　　　　　　　　　　　　　　　　　　</w:t>
            </w:r>
          </w:p>
          <w:p w14:paraId="27B20BE3" w14:textId="77777777" w:rsidR="00E23F05" w:rsidRPr="00E54A2D" w:rsidRDefault="00E23F05" w:rsidP="00D73E05">
            <w:pPr>
              <w:spacing w:before="60" w:after="60" w:line="240" w:lineRule="auto"/>
              <w:rPr>
                <w:rFonts w:ascii="Arial" w:hAnsi="Arial" w:cs="Arial"/>
                <w:sz w:val="20"/>
                <w:szCs w:val="20"/>
              </w:rPr>
            </w:pPr>
          </w:p>
          <w:p w14:paraId="7BFB265B" w14:textId="7932AA09" w:rsidR="00D73E05" w:rsidRPr="00E54A2D" w:rsidRDefault="00D73E05" w:rsidP="00D73E05">
            <w:pPr>
              <w:spacing w:before="60" w:after="60" w:line="240" w:lineRule="auto"/>
              <w:rPr>
                <w:rFonts w:ascii="Arial" w:hAnsi="Arial" w:cs="Arial"/>
                <w:sz w:val="20"/>
                <w:szCs w:val="20"/>
              </w:rPr>
            </w:pPr>
            <w:r w:rsidRPr="00E54A2D">
              <w:rPr>
                <w:rFonts w:ascii="Arial" w:hAnsi="Arial" w:cs="Arial"/>
                <w:sz w:val="20"/>
                <w:szCs w:val="20"/>
              </w:rPr>
              <w:t>存款人身分證字號或統一編號</w:t>
            </w:r>
          </w:p>
          <w:p w14:paraId="65C49E3C" w14:textId="3B3C5349" w:rsidR="00D73E05" w:rsidRPr="00E54A2D" w:rsidRDefault="00D73E05" w:rsidP="00D73E05">
            <w:pPr>
              <w:spacing w:before="60" w:after="60" w:line="240" w:lineRule="auto"/>
              <w:rPr>
                <w:rFonts w:ascii="Arial" w:hAnsi="Arial" w:cs="Arial"/>
                <w:sz w:val="20"/>
                <w:szCs w:val="20"/>
              </w:rPr>
            </w:pPr>
            <w:r w:rsidRPr="00E54A2D">
              <w:rPr>
                <w:rFonts w:ascii="Arial" w:hAnsi="Arial" w:cs="Arial"/>
                <w:sz w:val="20"/>
                <w:szCs w:val="20"/>
              </w:rPr>
              <w:t>ID Number or U</w:t>
            </w:r>
            <w:r w:rsidR="00E23F05" w:rsidRPr="00E54A2D">
              <w:rPr>
                <w:rFonts w:ascii="Arial" w:hAnsi="Arial" w:cs="Arial"/>
                <w:sz w:val="20"/>
                <w:szCs w:val="20"/>
              </w:rPr>
              <w:t xml:space="preserve">niform Number of Depositor: </w:t>
            </w:r>
            <w:r w:rsidR="00E23F05" w:rsidRPr="00E54A2D">
              <w:rPr>
                <w:rFonts w:ascii="Arial" w:hAnsi="Arial" w:cs="Arial"/>
                <w:sz w:val="20"/>
                <w:szCs w:val="20"/>
                <w:lang w:val="x-none"/>
              </w:rPr>
              <w:t xml:space="preserve">　　　　　　　　　　</w:t>
            </w:r>
          </w:p>
          <w:p w14:paraId="21900EE4" w14:textId="3BC61F11" w:rsidR="00E23F05" w:rsidRPr="00E54A2D" w:rsidRDefault="00E23F05" w:rsidP="00E23F05">
            <w:pPr>
              <w:spacing w:before="60" w:after="60" w:line="240" w:lineRule="auto"/>
              <w:rPr>
                <w:rFonts w:ascii="Arial" w:hAnsi="Arial" w:cs="Arial"/>
                <w:sz w:val="20"/>
                <w:szCs w:val="20"/>
                <w:lang w:val="x-none"/>
              </w:rPr>
            </w:pPr>
          </w:p>
          <w:p w14:paraId="03668F00" w14:textId="72D2F1B8" w:rsidR="00E23F05" w:rsidRPr="00E54A2D" w:rsidRDefault="00E23F05" w:rsidP="00E23F05">
            <w:pPr>
              <w:spacing w:before="60" w:after="60" w:line="240" w:lineRule="auto"/>
              <w:rPr>
                <w:rFonts w:ascii="Arial" w:hAnsi="Arial" w:cs="Arial"/>
                <w:sz w:val="20"/>
                <w:szCs w:val="20"/>
                <w:lang w:val="x-none"/>
              </w:rPr>
            </w:pPr>
            <w:r w:rsidRPr="00E54A2D">
              <w:rPr>
                <w:rFonts w:ascii="Arial" w:hAnsi="Arial" w:cs="Arial"/>
                <w:sz w:val="20"/>
                <w:szCs w:val="20"/>
                <w:lang w:val="x-none"/>
              </w:rPr>
              <w:t>董事長</w:t>
            </w:r>
          </w:p>
          <w:p w14:paraId="1088B76A" w14:textId="77777777" w:rsidR="00E23F05" w:rsidRPr="00E54A2D" w:rsidRDefault="00E23F05" w:rsidP="00E23F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Chairman: </w:t>
            </w:r>
            <w:r w:rsidRPr="00E54A2D">
              <w:rPr>
                <w:rFonts w:ascii="Arial" w:hAnsi="Arial" w:cs="Arial"/>
                <w:sz w:val="20"/>
                <w:szCs w:val="20"/>
                <w:lang w:val="x-none"/>
              </w:rPr>
              <w:t xml:space="preserve">　　　　　　　　　　　　　　　　　　　　　　　　　　　　　　　　　</w:t>
            </w:r>
          </w:p>
          <w:p w14:paraId="67F121C2" w14:textId="77777777" w:rsidR="00E23F05" w:rsidRPr="00E54A2D" w:rsidRDefault="00E23F05" w:rsidP="00E23F05">
            <w:pPr>
              <w:spacing w:before="60" w:after="60" w:line="240" w:lineRule="auto"/>
              <w:rPr>
                <w:rFonts w:ascii="Arial" w:hAnsi="Arial" w:cs="Arial"/>
                <w:sz w:val="20"/>
                <w:szCs w:val="20"/>
                <w:lang w:val="x-none"/>
              </w:rPr>
            </w:pPr>
          </w:p>
          <w:p w14:paraId="28A8EC47" w14:textId="77777777" w:rsidR="00E23F05" w:rsidRPr="00E54A2D" w:rsidRDefault="00E23F05" w:rsidP="00E23F05">
            <w:pPr>
              <w:spacing w:before="60" w:after="60" w:line="240" w:lineRule="auto"/>
              <w:rPr>
                <w:rFonts w:ascii="Arial" w:hAnsi="Arial" w:cs="Arial"/>
                <w:sz w:val="20"/>
                <w:szCs w:val="20"/>
                <w:lang w:val="x-none"/>
              </w:rPr>
            </w:pPr>
            <w:r w:rsidRPr="00E54A2D">
              <w:rPr>
                <w:rFonts w:ascii="Arial" w:hAnsi="Arial" w:cs="Arial"/>
                <w:sz w:val="20"/>
                <w:szCs w:val="20"/>
                <w:lang w:val="x-none"/>
              </w:rPr>
              <w:t>通訊地址</w:t>
            </w:r>
          </w:p>
          <w:p w14:paraId="737D2506" w14:textId="77777777" w:rsidR="00E23F05" w:rsidRPr="00E54A2D" w:rsidRDefault="00E23F05" w:rsidP="00E23F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Address for Notices: </w:t>
            </w:r>
            <w:r w:rsidRPr="00E54A2D">
              <w:rPr>
                <w:rFonts w:ascii="Arial" w:hAnsi="Arial" w:cs="Arial"/>
                <w:sz w:val="20"/>
                <w:szCs w:val="20"/>
                <w:lang w:val="x-none"/>
              </w:rPr>
              <w:t xml:space="preserve">　　　　　　　　　　　　　　　　　　　　　　　　　　　　　</w:t>
            </w:r>
          </w:p>
          <w:p w14:paraId="23025117" w14:textId="77777777" w:rsidR="00E23F05" w:rsidRPr="00E54A2D" w:rsidRDefault="00E23F05" w:rsidP="00E23F05">
            <w:pPr>
              <w:spacing w:before="60" w:after="60" w:line="240" w:lineRule="auto"/>
              <w:rPr>
                <w:rFonts w:ascii="Arial" w:hAnsi="Arial" w:cs="Arial"/>
                <w:sz w:val="20"/>
                <w:szCs w:val="20"/>
                <w:lang w:val="x-none"/>
              </w:rPr>
            </w:pPr>
          </w:p>
          <w:p w14:paraId="2AEDA737" w14:textId="77777777" w:rsidR="00E23F05" w:rsidRPr="00E54A2D" w:rsidRDefault="00E23F05" w:rsidP="00E23F05">
            <w:pPr>
              <w:spacing w:before="60" w:after="60" w:line="240" w:lineRule="auto"/>
              <w:rPr>
                <w:rFonts w:ascii="Arial" w:hAnsi="Arial" w:cs="Arial"/>
                <w:sz w:val="20"/>
                <w:szCs w:val="20"/>
                <w:lang w:val="x-none"/>
              </w:rPr>
            </w:pPr>
            <w:r w:rsidRPr="00E54A2D">
              <w:rPr>
                <w:rFonts w:ascii="Arial" w:hAnsi="Arial" w:cs="Arial"/>
                <w:sz w:val="20"/>
                <w:szCs w:val="20"/>
                <w:lang w:val="x-none"/>
              </w:rPr>
              <w:t>傳真號碼</w:t>
            </w:r>
          </w:p>
          <w:p w14:paraId="7A34A3DF" w14:textId="77777777" w:rsidR="00E23F05" w:rsidRPr="00E54A2D" w:rsidRDefault="00E23F05" w:rsidP="00E23F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Fax Number: </w:t>
            </w:r>
            <w:r w:rsidRPr="00E54A2D">
              <w:rPr>
                <w:rFonts w:ascii="Arial" w:hAnsi="Arial" w:cs="Arial"/>
                <w:sz w:val="20"/>
                <w:szCs w:val="20"/>
                <w:lang w:val="x-none"/>
              </w:rPr>
              <w:t xml:space="preserve">　　　　　　　　　　　　　　　　　　　　　　　　　　　　　　　　</w:t>
            </w:r>
          </w:p>
          <w:p w14:paraId="4A2BB8FD" w14:textId="53BED646" w:rsidR="00E23F05" w:rsidRPr="00E54A2D" w:rsidRDefault="00E23F05" w:rsidP="00E23F05">
            <w:pPr>
              <w:spacing w:before="60" w:after="60" w:line="240" w:lineRule="auto"/>
              <w:rPr>
                <w:rFonts w:ascii="Arial" w:hAnsi="Arial" w:cs="Arial"/>
                <w:sz w:val="20"/>
                <w:szCs w:val="20"/>
                <w:lang w:val="x-none"/>
              </w:rPr>
            </w:pPr>
          </w:p>
          <w:p w14:paraId="0A6495D5" w14:textId="77777777" w:rsidR="00E23F05" w:rsidRPr="00E54A2D" w:rsidRDefault="00E23F05" w:rsidP="00E23F05">
            <w:pPr>
              <w:spacing w:before="60" w:after="60" w:line="240" w:lineRule="auto"/>
              <w:rPr>
                <w:rFonts w:ascii="Arial" w:hAnsi="Arial" w:cs="Arial"/>
                <w:sz w:val="20"/>
                <w:szCs w:val="20"/>
                <w:lang w:val="x-none"/>
              </w:rPr>
            </w:pPr>
            <w:r w:rsidRPr="00E54A2D">
              <w:rPr>
                <w:rFonts w:ascii="Arial" w:hAnsi="Arial" w:cs="Arial"/>
                <w:sz w:val="20"/>
                <w:szCs w:val="20"/>
                <w:lang w:val="x-none"/>
              </w:rPr>
              <w:t>電話號碼</w:t>
            </w:r>
          </w:p>
          <w:p w14:paraId="4FD4D0A3" w14:textId="77777777" w:rsidR="00E23F05" w:rsidRPr="00E54A2D" w:rsidRDefault="00E23F05" w:rsidP="00E23F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Telephone Number: </w:t>
            </w:r>
            <w:r w:rsidRPr="00E54A2D">
              <w:rPr>
                <w:rFonts w:ascii="Arial" w:hAnsi="Arial" w:cs="Arial"/>
                <w:sz w:val="20"/>
                <w:szCs w:val="20"/>
                <w:lang w:val="x-none"/>
              </w:rPr>
              <w:t xml:space="preserve">　　　　　　　　　　　　　　　　　　　　　　　　　　　　　</w:t>
            </w:r>
          </w:p>
          <w:p w14:paraId="3254E943" w14:textId="77777777" w:rsidR="00E23F05" w:rsidRPr="00E54A2D" w:rsidRDefault="00E23F05" w:rsidP="00E23F05">
            <w:pPr>
              <w:spacing w:before="60" w:after="60" w:line="240" w:lineRule="auto"/>
              <w:rPr>
                <w:rFonts w:ascii="Arial" w:hAnsi="Arial" w:cs="Arial"/>
                <w:sz w:val="20"/>
                <w:szCs w:val="20"/>
                <w:lang w:val="x-none"/>
              </w:rPr>
            </w:pPr>
          </w:p>
          <w:p w14:paraId="7E858654" w14:textId="77777777" w:rsidR="00E23F05" w:rsidRPr="00E54A2D" w:rsidRDefault="00E23F05" w:rsidP="00E23F05">
            <w:pPr>
              <w:spacing w:before="60" w:after="60" w:line="240" w:lineRule="auto"/>
              <w:rPr>
                <w:rFonts w:ascii="Arial" w:hAnsi="Arial" w:cs="Arial"/>
                <w:sz w:val="20"/>
                <w:szCs w:val="20"/>
                <w:lang w:val="x-none"/>
              </w:rPr>
            </w:pPr>
            <w:r w:rsidRPr="00E54A2D">
              <w:rPr>
                <w:rFonts w:ascii="Arial" w:hAnsi="Arial" w:cs="Arial"/>
                <w:sz w:val="20"/>
                <w:szCs w:val="20"/>
                <w:lang w:val="x-none"/>
              </w:rPr>
              <w:t>日期</w:t>
            </w:r>
          </w:p>
          <w:p w14:paraId="3F90BDC6" w14:textId="4B7AC762" w:rsidR="001062B4" w:rsidRPr="00E54A2D" w:rsidRDefault="00E23F05" w:rsidP="00E23F05">
            <w:pPr>
              <w:spacing w:before="60" w:after="60" w:line="240" w:lineRule="auto"/>
              <w:rPr>
                <w:rFonts w:ascii="Arial" w:hAnsi="Arial" w:cs="Arial"/>
                <w:sz w:val="20"/>
                <w:szCs w:val="20"/>
              </w:rPr>
            </w:pPr>
            <w:r w:rsidRPr="00E54A2D">
              <w:rPr>
                <w:rFonts w:ascii="Arial" w:hAnsi="Arial" w:cs="Arial"/>
                <w:sz w:val="20"/>
                <w:szCs w:val="20"/>
                <w:lang w:val="x-none"/>
              </w:rPr>
              <w:t xml:space="preserve">Date: </w:t>
            </w:r>
            <w:r w:rsidRPr="00E54A2D">
              <w:rPr>
                <w:rFonts w:ascii="Arial" w:hAnsi="Arial" w:cs="Arial"/>
                <w:sz w:val="20"/>
                <w:szCs w:val="20"/>
                <w:lang w:val="x-none"/>
              </w:rPr>
              <w:t xml:space="preserve">　　　　　　　　　　　　　　　　　　　　　　　　　　</w:t>
            </w:r>
          </w:p>
        </w:tc>
        <w:tc>
          <w:tcPr>
            <w:tcW w:w="5870" w:type="dxa"/>
          </w:tcPr>
          <w:p w14:paraId="2FE6F186"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存款人：</w:t>
            </w:r>
          </w:p>
          <w:p w14:paraId="6B95A9FC" w14:textId="7C52C7DD" w:rsidR="00D73E05" w:rsidRPr="00E54A2D" w:rsidRDefault="00E23F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THE DEPOSITOR:</w:t>
            </w:r>
          </w:p>
          <w:p w14:paraId="67A7224E" w14:textId="77777777" w:rsidR="00D73E05" w:rsidRPr="00E54A2D" w:rsidRDefault="00D73E05" w:rsidP="00D73E05">
            <w:pPr>
              <w:spacing w:before="60" w:after="60" w:line="240" w:lineRule="auto"/>
              <w:rPr>
                <w:rFonts w:ascii="Arial" w:hAnsi="Arial" w:cs="Arial"/>
                <w:sz w:val="20"/>
                <w:szCs w:val="20"/>
                <w:lang w:val="x-none"/>
              </w:rPr>
            </w:pPr>
          </w:p>
          <w:p w14:paraId="11DBEA9F"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　　　　　　　　　　　　　　　　　　　　　　　　　　　　　　</w:t>
            </w:r>
          </w:p>
          <w:p w14:paraId="5D2A7FCD" w14:textId="68A024EB" w:rsidR="00D73E05" w:rsidRPr="00E54A2D" w:rsidRDefault="00E23F05" w:rsidP="00D73E05">
            <w:pPr>
              <w:spacing w:before="60" w:after="60" w:line="240" w:lineRule="auto"/>
              <w:rPr>
                <w:rFonts w:ascii="Arial" w:hAnsi="Arial" w:cs="Arial"/>
                <w:strike/>
                <w:sz w:val="20"/>
                <w:szCs w:val="20"/>
                <w:shd w:val="pct15" w:color="auto" w:fill="FFFFFF"/>
              </w:rPr>
            </w:pPr>
            <w:r w:rsidRPr="00001CF4">
              <w:rPr>
                <w:rFonts w:ascii="Arial" w:hAnsi="Arial" w:cs="Arial" w:hint="eastAsia"/>
                <w:sz w:val="20"/>
                <w:szCs w:val="20"/>
              </w:rPr>
              <w:t>存款人</w:t>
            </w:r>
            <w:r w:rsidRPr="00E54A2D">
              <w:rPr>
                <w:rFonts w:ascii="Arial" w:hAnsi="Arial" w:cs="Arial"/>
                <w:strike/>
                <w:sz w:val="20"/>
                <w:szCs w:val="20"/>
                <w:shd w:val="pct15" w:color="auto" w:fill="FFFFFF"/>
              </w:rPr>
              <w:t>若為公司，</w:t>
            </w:r>
            <w:r w:rsidRPr="00001CF4">
              <w:rPr>
                <w:rFonts w:ascii="Arial" w:hAnsi="Arial" w:cs="Arial" w:hint="eastAsia"/>
                <w:sz w:val="20"/>
                <w:szCs w:val="20"/>
              </w:rPr>
              <w:t>蓋公司印鑑及董事長印鑑</w:t>
            </w:r>
            <w:r w:rsidRPr="00E54A2D">
              <w:rPr>
                <w:rFonts w:ascii="Arial" w:hAnsi="Arial" w:cs="Arial"/>
                <w:strike/>
                <w:sz w:val="20"/>
                <w:szCs w:val="20"/>
                <w:shd w:val="pct15" w:color="auto" w:fill="FFFFFF"/>
              </w:rPr>
              <w:t>；存款人若為自然人，簽名並蓋印鑑</w:t>
            </w:r>
          </w:p>
          <w:p w14:paraId="00873142" w14:textId="77777777" w:rsidR="00E23F05" w:rsidRPr="00E54A2D" w:rsidRDefault="00D73E05" w:rsidP="00E23F05">
            <w:pPr>
              <w:spacing w:before="60" w:after="60" w:line="240" w:lineRule="auto"/>
              <w:rPr>
                <w:rFonts w:ascii="Arial" w:hAnsi="Arial" w:cs="Arial"/>
                <w:strike/>
                <w:sz w:val="20"/>
                <w:szCs w:val="20"/>
                <w:shd w:val="pct15" w:color="auto" w:fill="FFFFFF"/>
              </w:rPr>
            </w:pPr>
            <w:r w:rsidRPr="00E54A2D">
              <w:rPr>
                <w:rFonts w:ascii="Arial" w:hAnsi="Arial" w:cs="Arial"/>
                <w:sz w:val="20"/>
                <w:szCs w:val="20"/>
                <w:lang w:val="x-none"/>
              </w:rPr>
              <w:t>Company Chop and Chairman's Chop</w:t>
            </w:r>
            <w:r w:rsidRPr="00E54A2D">
              <w:rPr>
                <w:rFonts w:ascii="Arial" w:hAnsi="Arial" w:cs="Arial"/>
                <w:strike/>
                <w:sz w:val="20"/>
                <w:szCs w:val="20"/>
                <w:lang w:val="x-none"/>
              </w:rPr>
              <w:t xml:space="preserve"> </w:t>
            </w:r>
            <w:r w:rsidR="00E23F05" w:rsidRPr="00E54A2D">
              <w:rPr>
                <w:rFonts w:ascii="Arial" w:hAnsi="Arial" w:cs="Arial"/>
                <w:strike/>
                <w:sz w:val="20"/>
                <w:szCs w:val="20"/>
                <w:shd w:val="pct15" w:color="auto" w:fill="FFFFFF"/>
              </w:rPr>
              <w:t>for Corporate</w:t>
            </w:r>
            <w:r w:rsidR="00E23F05" w:rsidRPr="00E54A2D">
              <w:rPr>
                <w:rFonts w:ascii="Arial" w:hAnsi="Arial" w:cs="Arial"/>
                <w:sz w:val="20"/>
                <w:szCs w:val="20"/>
                <w:shd w:val="pct15" w:color="auto" w:fill="FFFFFF"/>
              </w:rPr>
              <w:t xml:space="preserve"> </w:t>
            </w:r>
            <w:r w:rsidRPr="00E54A2D">
              <w:rPr>
                <w:rFonts w:ascii="Arial" w:hAnsi="Arial" w:cs="Arial"/>
                <w:sz w:val="20"/>
                <w:szCs w:val="20"/>
                <w:u w:val="single"/>
                <w:shd w:val="pct15" w:color="auto" w:fill="FFFFFF"/>
                <w:lang w:val="x-none"/>
              </w:rPr>
              <w:t>of</w:t>
            </w:r>
            <w:r w:rsidRPr="00E54A2D">
              <w:rPr>
                <w:rFonts w:ascii="Arial" w:hAnsi="Arial" w:cs="Arial"/>
                <w:sz w:val="20"/>
                <w:szCs w:val="20"/>
                <w:shd w:val="pct15" w:color="auto" w:fill="FFFFFF"/>
                <w:lang w:val="x-none"/>
              </w:rPr>
              <w:t xml:space="preserve"> </w:t>
            </w:r>
            <w:r w:rsidRPr="00E54A2D">
              <w:rPr>
                <w:rFonts w:ascii="Arial" w:hAnsi="Arial" w:cs="Arial"/>
                <w:sz w:val="20"/>
                <w:szCs w:val="20"/>
                <w:lang w:val="x-none"/>
              </w:rPr>
              <w:t>Customer</w:t>
            </w:r>
            <w:r w:rsidR="00E23F05" w:rsidRPr="00E54A2D">
              <w:rPr>
                <w:rFonts w:ascii="Arial" w:hAnsi="Arial" w:cs="Arial"/>
                <w:strike/>
                <w:sz w:val="20"/>
                <w:szCs w:val="20"/>
                <w:shd w:val="pct15" w:color="auto" w:fill="FFFFFF"/>
              </w:rPr>
              <w:t>, Signature and Chop for Individual Customer</w:t>
            </w:r>
          </w:p>
          <w:p w14:paraId="376FB89F" w14:textId="47CC3B15" w:rsidR="00D73E05" w:rsidRPr="00E54A2D" w:rsidRDefault="00D73E05" w:rsidP="00D73E05">
            <w:pPr>
              <w:spacing w:before="60" w:after="60" w:line="240" w:lineRule="auto"/>
              <w:rPr>
                <w:rFonts w:ascii="Arial" w:hAnsi="Arial" w:cs="Arial"/>
                <w:sz w:val="20"/>
                <w:szCs w:val="20"/>
                <w:lang w:val="x-none"/>
              </w:rPr>
            </w:pPr>
          </w:p>
          <w:p w14:paraId="540A6DEC" w14:textId="46EEA959"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存款人</w:t>
            </w:r>
            <w:r w:rsidR="00E23F05" w:rsidRPr="00E54A2D">
              <w:rPr>
                <w:rFonts w:ascii="Arial" w:hAnsi="Arial" w:cs="Arial"/>
                <w:strike/>
                <w:sz w:val="20"/>
                <w:szCs w:val="20"/>
                <w:shd w:val="pct15" w:color="auto" w:fill="FFFFFF"/>
              </w:rPr>
              <w:t>姓名或</w:t>
            </w:r>
            <w:r w:rsidRPr="00E54A2D">
              <w:rPr>
                <w:rFonts w:ascii="Arial" w:hAnsi="Arial" w:cs="Arial"/>
                <w:sz w:val="20"/>
                <w:szCs w:val="20"/>
                <w:lang w:val="x-none"/>
              </w:rPr>
              <w:t>名稱</w:t>
            </w:r>
          </w:p>
          <w:p w14:paraId="2F27DF7C"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Name of Depositor: </w:t>
            </w:r>
            <w:r w:rsidRPr="00E54A2D">
              <w:rPr>
                <w:rFonts w:ascii="Arial" w:hAnsi="Arial" w:cs="Arial"/>
                <w:sz w:val="20"/>
                <w:szCs w:val="20"/>
                <w:lang w:val="x-none"/>
              </w:rPr>
              <w:t xml:space="preserve">　　　　　　　　　　　　　　　　　　　　　　　　　　　　　</w:t>
            </w:r>
          </w:p>
          <w:p w14:paraId="27B56F57" w14:textId="77777777" w:rsidR="00D73E05" w:rsidRPr="00E54A2D" w:rsidRDefault="00D73E05" w:rsidP="00D73E05">
            <w:pPr>
              <w:spacing w:before="60" w:after="60" w:line="240" w:lineRule="auto"/>
              <w:rPr>
                <w:rFonts w:ascii="Arial" w:hAnsi="Arial" w:cs="Arial"/>
                <w:sz w:val="20"/>
                <w:szCs w:val="20"/>
                <w:lang w:val="x-none"/>
              </w:rPr>
            </w:pPr>
          </w:p>
          <w:p w14:paraId="767D2788" w14:textId="2654F649"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存款人</w:t>
            </w:r>
            <w:r w:rsidR="00E23F05" w:rsidRPr="00E54A2D">
              <w:rPr>
                <w:rFonts w:ascii="Arial" w:hAnsi="Arial" w:cs="Arial"/>
                <w:strike/>
                <w:sz w:val="20"/>
                <w:szCs w:val="20"/>
                <w:shd w:val="pct15" w:color="auto" w:fill="FFFFFF"/>
              </w:rPr>
              <w:t>身分證字號或</w:t>
            </w:r>
            <w:r w:rsidRPr="00E54A2D">
              <w:rPr>
                <w:rFonts w:ascii="Arial" w:hAnsi="Arial" w:cs="Arial"/>
                <w:sz w:val="20"/>
                <w:szCs w:val="20"/>
                <w:lang w:val="x-none"/>
              </w:rPr>
              <w:t>統一編號</w:t>
            </w:r>
          </w:p>
          <w:p w14:paraId="3A627ED3" w14:textId="04196840" w:rsidR="00D73E05" w:rsidRPr="00E54A2D" w:rsidRDefault="00E23F05" w:rsidP="00D73E05">
            <w:pPr>
              <w:spacing w:before="60" w:after="60" w:line="240" w:lineRule="auto"/>
              <w:rPr>
                <w:rFonts w:ascii="Arial" w:hAnsi="Arial" w:cs="Arial"/>
                <w:sz w:val="20"/>
                <w:szCs w:val="20"/>
                <w:lang w:val="x-none"/>
              </w:rPr>
            </w:pPr>
            <w:r w:rsidRPr="00E54A2D">
              <w:rPr>
                <w:rFonts w:ascii="Arial" w:hAnsi="Arial" w:cs="Arial"/>
                <w:strike/>
                <w:sz w:val="20"/>
                <w:szCs w:val="20"/>
                <w:shd w:val="pct15" w:color="auto" w:fill="FFFFFF"/>
              </w:rPr>
              <w:t>ID Number or</w:t>
            </w:r>
            <w:r w:rsidRPr="00E54A2D">
              <w:rPr>
                <w:rFonts w:ascii="Arial" w:hAnsi="Arial" w:cs="Arial"/>
                <w:sz w:val="20"/>
                <w:szCs w:val="20"/>
                <w:lang w:val="x-none"/>
              </w:rPr>
              <w:t xml:space="preserve"> </w:t>
            </w:r>
            <w:r w:rsidR="00D73E05" w:rsidRPr="00E54A2D">
              <w:rPr>
                <w:rFonts w:ascii="Arial" w:hAnsi="Arial" w:cs="Arial"/>
                <w:sz w:val="20"/>
                <w:szCs w:val="20"/>
                <w:lang w:val="x-none"/>
              </w:rPr>
              <w:t xml:space="preserve">Uniform Number of Depositor: </w:t>
            </w:r>
            <w:r w:rsidR="00D73E05" w:rsidRPr="00E54A2D">
              <w:rPr>
                <w:rFonts w:ascii="Arial" w:hAnsi="Arial" w:cs="Arial"/>
                <w:sz w:val="20"/>
                <w:szCs w:val="20"/>
                <w:lang w:val="x-none"/>
              </w:rPr>
              <w:t xml:space="preserve">　　　　　　　　　　　　　　　　　　　　　　　　</w:t>
            </w:r>
          </w:p>
          <w:p w14:paraId="6FA82636" w14:textId="77777777" w:rsidR="00D73E05" w:rsidRPr="00E54A2D" w:rsidRDefault="00D73E05" w:rsidP="00D73E05">
            <w:pPr>
              <w:spacing w:before="60" w:after="60" w:line="240" w:lineRule="auto"/>
              <w:rPr>
                <w:rFonts w:ascii="Arial" w:hAnsi="Arial" w:cs="Arial"/>
                <w:sz w:val="20"/>
                <w:szCs w:val="20"/>
                <w:lang w:val="x-none"/>
              </w:rPr>
            </w:pPr>
          </w:p>
          <w:p w14:paraId="20CEE359"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董事長</w:t>
            </w:r>
          </w:p>
          <w:p w14:paraId="3BF49F61"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Chairman: </w:t>
            </w:r>
            <w:r w:rsidRPr="00E54A2D">
              <w:rPr>
                <w:rFonts w:ascii="Arial" w:hAnsi="Arial" w:cs="Arial"/>
                <w:sz w:val="20"/>
                <w:szCs w:val="20"/>
                <w:lang w:val="x-none"/>
              </w:rPr>
              <w:t xml:space="preserve">　　　　　　　　　　　　　　　　　　　　　　　　　　　　　　　　　</w:t>
            </w:r>
          </w:p>
          <w:p w14:paraId="3293221B" w14:textId="77777777" w:rsidR="00D73E05" w:rsidRPr="00E54A2D" w:rsidRDefault="00D73E05" w:rsidP="00D73E05">
            <w:pPr>
              <w:spacing w:before="60" w:after="60" w:line="240" w:lineRule="auto"/>
              <w:rPr>
                <w:rFonts w:ascii="Arial" w:hAnsi="Arial" w:cs="Arial"/>
                <w:sz w:val="20"/>
                <w:szCs w:val="20"/>
                <w:lang w:val="x-none"/>
              </w:rPr>
            </w:pPr>
          </w:p>
          <w:p w14:paraId="519045CA"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通訊地址</w:t>
            </w:r>
          </w:p>
          <w:p w14:paraId="26D24A60"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Address for Notices: </w:t>
            </w:r>
            <w:r w:rsidRPr="00E54A2D">
              <w:rPr>
                <w:rFonts w:ascii="Arial" w:hAnsi="Arial" w:cs="Arial"/>
                <w:sz w:val="20"/>
                <w:szCs w:val="20"/>
                <w:lang w:val="x-none"/>
              </w:rPr>
              <w:t xml:space="preserve">　　　　　　　　　　　　　　　　　　　　　　　　　　　　　</w:t>
            </w:r>
          </w:p>
          <w:p w14:paraId="6C7BFF3E" w14:textId="77777777" w:rsidR="00D73E05" w:rsidRPr="00E54A2D" w:rsidRDefault="00D73E05" w:rsidP="00D73E05">
            <w:pPr>
              <w:spacing w:before="60" w:after="60" w:line="240" w:lineRule="auto"/>
              <w:rPr>
                <w:rFonts w:ascii="Arial" w:hAnsi="Arial" w:cs="Arial"/>
                <w:sz w:val="20"/>
                <w:szCs w:val="20"/>
                <w:lang w:val="x-none"/>
              </w:rPr>
            </w:pPr>
          </w:p>
          <w:p w14:paraId="6BFBDA78"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傳真號碼</w:t>
            </w:r>
          </w:p>
          <w:p w14:paraId="37F90BA1"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Fax Number: </w:t>
            </w:r>
            <w:r w:rsidRPr="00E54A2D">
              <w:rPr>
                <w:rFonts w:ascii="Arial" w:hAnsi="Arial" w:cs="Arial"/>
                <w:sz w:val="20"/>
                <w:szCs w:val="20"/>
                <w:lang w:val="x-none"/>
              </w:rPr>
              <w:t xml:space="preserve">　　　　　　　　　　　　　　　　　　　　　　　　　　　　　　　　</w:t>
            </w:r>
          </w:p>
          <w:p w14:paraId="79135FC5" w14:textId="7C4B8EB3" w:rsidR="00D73E05" w:rsidRPr="00E54A2D" w:rsidRDefault="00D73E05" w:rsidP="00D73E05">
            <w:pPr>
              <w:spacing w:before="60" w:after="60" w:line="240" w:lineRule="auto"/>
              <w:rPr>
                <w:rFonts w:ascii="Arial" w:hAnsi="Arial" w:cs="Arial"/>
                <w:sz w:val="20"/>
                <w:szCs w:val="20"/>
                <w:lang w:val="x-none"/>
              </w:rPr>
            </w:pPr>
          </w:p>
          <w:p w14:paraId="774E0E03"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電話號碼</w:t>
            </w:r>
          </w:p>
          <w:p w14:paraId="087C7644"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Telephone Number: </w:t>
            </w:r>
            <w:r w:rsidRPr="00E54A2D">
              <w:rPr>
                <w:rFonts w:ascii="Arial" w:hAnsi="Arial" w:cs="Arial"/>
                <w:sz w:val="20"/>
                <w:szCs w:val="20"/>
                <w:lang w:val="x-none"/>
              </w:rPr>
              <w:t xml:space="preserve">　　　　　　　　　　　　　　　　　　　　　　　　　　　　　</w:t>
            </w:r>
          </w:p>
          <w:p w14:paraId="29D1B4D8" w14:textId="77777777" w:rsidR="00D73E05" w:rsidRPr="00E54A2D" w:rsidRDefault="00D73E05" w:rsidP="00D73E05">
            <w:pPr>
              <w:spacing w:before="60" w:after="60" w:line="240" w:lineRule="auto"/>
              <w:rPr>
                <w:rFonts w:ascii="Arial" w:hAnsi="Arial" w:cs="Arial"/>
                <w:sz w:val="20"/>
                <w:szCs w:val="20"/>
                <w:lang w:val="x-none"/>
              </w:rPr>
            </w:pPr>
          </w:p>
          <w:p w14:paraId="6D138766" w14:textId="77777777" w:rsidR="00D73E05"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日期</w:t>
            </w:r>
          </w:p>
          <w:p w14:paraId="2ECD2B06" w14:textId="213E5875" w:rsidR="001062B4" w:rsidRPr="00E54A2D" w:rsidRDefault="00D73E05" w:rsidP="00D73E05">
            <w:pPr>
              <w:spacing w:before="60" w:after="60" w:line="240" w:lineRule="auto"/>
              <w:rPr>
                <w:rFonts w:ascii="Arial" w:hAnsi="Arial" w:cs="Arial"/>
                <w:sz w:val="20"/>
                <w:szCs w:val="20"/>
                <w:lang w:val="x-none"/>
              </w:rPr>
            </w:pPr>
            <w:r w:rsidRPr="00E54A2D">
              <w:rPr>
                <w:rFonts w:ascii="Arial" w:hAnsi="Arial" w:cs="Arial"/>
                <w:sz w:val="20"/>
                <w:szCs w:val="20"/>
                <w:lang w:val="x-none"/>
              </w:rPr>
              <w:t xml:space="preserve">Date: </w:t>
            </w:r>
            <w:r w:rsidRPr="00E54A2D">
              <w:rPr>
                <w:rFonts w:ascii="Arial" w:hAnsi="Arial" w:cs="Arial"/>
                <w:sz w:val="20"/>
                <w:szCs w:val="20"/>
                <w:lang w:val="x-none"/>
              </w:rPr>
              <w:t xml:space="preserve">　　　　　　　　　　　　　　　　　　　　　　　　　　　　　　　　　　　</w:t>
            </w:r>
          </w:p>
        </w:tc>
      </w:tr>
    </w:tbl>
    <w:p w14:paraId="20CB53D5" w14:textId="26B678BC" w:rsidR="005F106E" w:rsidRPr="00E54A2D" w:rsidRDefault="005F106E" w:rsidP="002B7A61">
      <w:pPr>
        <w:widowControl/>
        <w:snapToGrid/>
        <w:spacing w:line="240" w:lineRule="auto"/>
        <w:jc w:val="left"/>
        <w:rPr>
          <w:rFonts w:ascii="Arial" w:hAnsi="Arial" w:cs="Arial"/>
        </w:rPr>
      </w:pPr>
    </w:p>
    <w:p w14:paraId="7CCA1095" w14:textId="77777777" w:rsidR="00954C7A" w:rsidRDefault="005F106E" w:rsidP="005F106E">
      <w:pPr>
        <w:widowControl/>
        <w:snapToGrid/>
        <w:spacing w:line="240" w:lineRule="auto"/>
        <w:jc w:val="left"/>
        <w:rPr>
          <w:rFonts w:ascii="Arial" w:hAnsi="Arial" w:cs="Arial"/>
        </w:rPr>
        <w:sectPr w:rsidR="00954C7A" w:rsidSect="002B7A61">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18" w:bottom="1418" w:left="1418" w:header="697" w:footer="697" w:gutter="0"/>
          <w:cols w:space="720"/>
          <w:docGrid w:type="lines" w:linePitch="381"/>
        </w:sectPr>
      </w:pPr>
      <w:r w:rsidRPr="00E54A2D">
        <w:rPr>
          <w:rFonts w:ascii="Arial" w:hAnsi="Arial" w:cs="Arial"/>
        </w:rPr>
        <w:br w:type="page"/>
      </w:r>
    </w:p>
    <w:p w14:paraId="2E93FC22" w14:textId="417691F4" w:rsidR="005F106E" w:rsidRPr="00E54A2D" w:rsidRDefault="005F106E" w:rsidP="005F106E">
      <w:pPr>
        <w:widowControl/>
        <w:snapToGrid/>
        <w:spacing w:line="240" w:lineRule="auto"/>
        <w:jc w:val="left"/>
        <w:rPr>
          <w:rFonts w:ascii="Arial" w:hAnsi="Arial" w:cs="Arial"/>
          <w:sz w:val="24"/>
        </w:rPr>
      </w:pPr>
      <w:r w:rsidRPr="00E54A2D">
        <w:rPr>
          <w:rFonts w:ascii="Arial" w:hAnsi="Arial" w:cs="Arial"/>
          <w:kern w:val="2"/>
          <w:sz w:val="24"/>
        </w:rPr>
        <w:t xml:space="preserve">Annex 1 -Fee Schedule </w:t>
      </w:r>
    </w:p>
    <w:p w14:paraId="7E3C756C" w14:textId="77777777" w:rsidR="005F106E" w:rsidRPr="00E54A2D" w:rsidRDefault="005F106E" w:rsidP="005F106E">
      <w:pPr>
        <w:snapToGrid/>
        <w:spacing w:line="230" w:lineRule="exact"/>
        <w:jc w:val="left"/>
        <w:rPr>
          <w:rFonts w:ascii="Arial" w:hAnsi="Arial" w:cs="Arial"/>
          <w:kern w:val="2"/>
          <w:sz w:val="24"/>
        </w:rPr>
      </w:pPr>
      <w:r w:rsidRPr="00E54A2D">
        <w:rPr>
          <w:rFonts w:ascii="Arial" w:hAnsi="Arial" w:cs="Arial"/>
          <w:kern w:val="2"/>
          <w:sz w:val="24"/>
        </w:rPr>
        <w:t>附表一　各項服務收費一覽表</w:t>
      </w:r>
    </w:p>
    <w:tbl>
      <w:tblPr>
        <w:tblW w:w="10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773"/>
        <w:gridCol w:w="1554"/>
        <w:gridCol w:w="2878"/>
        <w:gridCol w:w="3009"/>
      </w:tblGrid>
      <w:tr w:rsidR="005F106E" w:rsidRPr="00E54A2D" w14:paraId="51DE6937" w14:textId="77777777" w:rsidTr="008A763D">
        <w:tc>
          <w:tcPr>
            <w:tcW w:w="10214" w:type="dxa"/>
            <w:gridSpan w:val="4"/>
            <w:shd w:val="clear" w:color="auto" w:fill="auto"/>
            <w:vAlign w:val="center"/>
          </w:tcPr>
          <w:p w14:paraId="70719E9A"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CASH MANAGEMENT SERVICES – PRICING SCHEDULE</w:t>
            </w:r>
          </w:p>
        </w:tc>
      </w:tr>
      <w:tr w:rsidR="005F106E" w:rsidRPr="00E54A2D" w14:paraId="63E3E74A" w14:textId="77777777" w:rsidTr="008A763D">
        <w:tc>
          <w:tcPr>
            <w:tcW w:w="10214" w:type="dxa"/>
            <w:gridSpan w:val="4"/>
            <w:shd w:val="clear" w:color="auto" w:fill="auto"/>
            <w:vAlign w:val="center"/>
          </w:tcPr>
          <w:p w14:paraId="5C7732C7" w14:textId="148AB90B"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Country – Taiwan</w:t>
            </w:r>
            <w:r w:rsidRPr="00E54A2D">
              <w:rPr>
                <w:rFonts w:ascii="Arial" w:hAnsi="Arial" w:cs="Arial"/>
                <w:kern w:val="2"/>
                <w:sz w:val="20"/>
                <w:szCs w:val="20"/>
              </w:rPr>
              <w:t xml:space="preserve">　　　　　　　</w:t>
            </w:r>
            <w:r w:rsidRPr="00E54A2D">
              <w:rPr>
                <w:rFonts w:ascii="Arial" w:hAnsi="Arial" w:cs="Arial"/>
                <w:kern w:val="2"/>
                <w:sz w:val="20"/>
                <w:szCs w:val="20"/>
              </w:rPr>
              <w:t xml:space="preserve">Effective from </w:t>
            </w:r>
            <w:r w:rsidRPr="00E54A2D">
              <w:rPr>
                <w:rFonts w:ascii="Arial" w:hAnsi="Arial" w:cs="Arial"/>
                <w:strike/>
                <w:kern w:val="2"/>
                <w:sz w:val="20"/>
                <w:szCs w:val="20"/>
                <w:shd w:val="pct15" w:color="auto" w:fill="FFFFFF"/>
              </w:rPr>
              <w:t>04</w:t>
            </w:r>
            <w:r w:rsidRPr="00E54A2D">
              <w:rPr>
                <w:rFonts w:ascii="Arial" w:hAnsi="Arial" w:cs="Arial"/>
                <w:kern w:val="2"/>
                <w:sz w:val="20"/>
                <w:szCs w:val="20"/>
                <w:u w:val="single"/>
                <w:shd w:val="pct15" w:color="auto" w:fill="FFFFFF"/>
              </w:rPr>
              <w:t>03</w:t>
            </w:r>
            <w:r w:rsidRPr="00E54A2D">
              <w:rPr>
                <w:rFonts w:ascii="Arial" w:hAnsi="Arial" w:cs="Arial"/>
                <w:kern w:val="2"/>
                <w:sz w:val="20"/>
                <w:szCs w:val="20"/>
              </w:rPr>
              <w:t xml:space="preserve"> Jan </w:t>
            </w:r>
            <w:r w:rsidRPr="00E54A2D">
              <w:rPr>
                <w:rFonts w:ascii="Arial" w:hAnsi="Arial" w:cs="Arial"/>
                <w:strike/>
                <w:kern w:val="2"/>
                <w:sz w:val="20"/>
                <w:szCs w:val="20"/>
                <w:shd w:val="pct15" w:color="auto" w:fill="FFFFFF"/>
              </w:rPr>
              <w:t>2012</w:t>
            </w:r>
            <w:r w:rsidRPr="00E54A2D">
              <w:rPr>
                <w:rFonts w:ascii="Arial" w:hAnsi="Arial" w:cs="Arial"/>
                <w:kern w:val="2"/>
                <w:sz w:val="20"/>
                <w:szCs w:val="20"/>
                <w:u w:val="single"/>
                <w:shd w:val="pct15" w:color="auto" w:fill="FFFFFF"/>
              </w:rPr>
              <w:t>2023</w:t>
            </w:r>
          </w:p>
        </w:tc>
      </w:tr>
      <w:tr w:rsidR="005F106E" w:rsidRPr="00E54A2D" w14:paraId="0B298089" w14:textId="77777777" w:rsidTr="008A763D">
        <w:tc>
          <w:tcPr>
            <w:tcW w:w="10214" w:type="dxa"/>
            <w:gridSpan w:val="4"/>
            <w:shd w:val="clear" w:color="auto" w:fill="auto"/>
            <w:vAlign w:val="center"/>
          </w:tcPr>
          <w:p w14:paraId="392CEA69" w14:textId="1CE9C73F"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法國巴黎銀行在台分行</w:t>
            </w:r>
            <w:r w:rsidRPr="00E54A2D">
              <w:rPr>
                <w:rFonts w:ascii="Arial" w:hAnsi="Arial" w:cs="Arial"/>
                <w:kern w:val="2"/>
                <w:sz w:val="20"/>
                <w:szCs w:val="20"/>
              </w:rPr>
              <w:t xml:space="preserve"> </w:t>
            </w:r>
            <w:r w:rsidRPr="00E54A2D">
              <w:rPr>
                <w:rFonts w:ascii="Arial" w:hAnsi="Arial" w:cs="Arial"/>
                <w:kern w:val="2"/>
                <w:sz w:val="20"/>
                <w:szCs w:val="20"/>
              </w:rPr>
              <w:t>各項服務收費一覽表</w:t>
            </w:r>
            <w:r w:rsidRPr="00E54A2D">
              <w:rPr>
                <w:rFonts w:ascii="Arial" w:hAnsi="Arial" w:cs="Arial"/>
                <w:kern w:val="2"/>
                <w:sz w:val="20"/>
                <w:szCs w:val="20"/>
              </w:rPr>
              <w:t xml:space="preserve"> </w:t>
            </w:r>
            <w:r w:rsidRPr="00E54A2D">
              <w:rPr>
                <w:rFonts w:ascii="Arial" w:hAnsi="Arial" w:cs="Arial"/>
                <w:kern w:val="2"/>
                <w:sz w:val="20"/>
                <w:szCs w:val="20"/>
              </w:rPr>
              <w:t>自民國</w:t>
            </w:r>
            <w:r w:rsidR="00F36E1A" w:rsidRPr="00F36E1A">
              <w:rPr>
                <w:rFonts w:ascii="Arial" w:hAnsi="Arial" w:cs="Arial" w:hint="eastAsia"/>
                <w:strike/>
                <w:kern w:val="2"/>
                <w:sz w:val="20"/>
                <w:szCs w:val="20"/>
                <w:shd w:val="pct15" w:color="auto" w:fill="FFFFFF"/>
              </w:rPr>
              <w:t>101</w:t>
            </w:r>
            <w:r w:rsidR="00F36E1A" w:rsidRPr="00F36E1A">
              <w:rPr>
                <w:rFonts w:ascii="Arial" w:hAnsi="Arial" w:cs="Arial" w:hint="eastAsia"/>
                <w:strike/>
                <w:kern w:val="2"/>
                <w:sz w:val="20"/>
                <w:szCs w:val="20"/>
                <w:shd w:val="pct15" w:color="auto" w:fill="FFFFFF"/>
              </w:rPr>
              <w:t>年</w:t>
            </w:r>
            <w:r w:rsidR="00F36E1A" w:rsidRPr="00F36E1A">
              <w:rPr>
                <w:rFonts w:ascii="Arial" w:hAnsi="Arial" w:cs="Arial" w:hint="eastAsia"/>
                <w:strike/>
                <w:kern w:val="2"/>
                <w:sz w:val="20"/>
                <w:szCs w:val="20"/>
                <w:shd w:val="pct15" w:color="auto" w:fill="FFFFFF"/>
              </w:rPr>
              <w:t>01</w:t>
            </w:r>
            <w:r w:rsidR="00F36E1A" w:rsidRPr="00F36E1A">
              <w:rPr>
                <w:rFonts w:ascii="Arial" w:hAnsi="Arial" w:cs="Arial" w:hint="eastAsia"/>
                <w:strike/>
                <w:kern w:val="2"/>
                <w:sz w:val="20"/>
                <w:szCs w:val="20"/>
                <w:shd w:val="pct15" w:color="auto" w:fill="FFFFFF"/>
              </w:rPr>
              <w:t>月</w:t>
            </w:r>
            <w:r w:rsidR="00F36E1A" w:rsidRPr="00F36E1A">
              <w:rPr>
                <w:rFonts w:ascii="Arial" w:hAnsi="Arial" w:cs="Arial" w:hint="eastAsia"/>
                <w:strike/>
                <w:kern w:val="2"/>
                <w:sz w:val="20"/>
                <w:szCs w:val="20"/>
                <w:shd w:val="pct15" w:color="auto" w:fill="FFFFFF"/>
              </w:rPr>
              <w:t>04</w:t>
            </w:r>
            <w:r w:rsidR="00F36E1A" w:rsidRPr="00F36E1A">
              <w:rPr>
                <w:rFonts w:ascii="Arial" w:hAnsi="Arial" w:cs="Arial" w:hint="eastAsia"/>
                <w:strike/>
                <w:kern w:val="2"/>
                <w:sz w:val="20"/>
                <w:szCs w:val="20"/>
                <w:shd w:val="pct15" w:color="auto" w:fill="FFFFFF"/>
              </w:rPr>
              <w:t>日</w:t>
            </w:r>
            <w:r w:rsidRPr="00F36E1A">
              <w:rPr>
                <w:rFonts w:ascii="Arial" w:hAnsi="Arial" w:cs="Arial"/>
                <w:kern w:val="2"/>
                <w:sz w:val="20"/>
                <w:szCs w:val="20"/>
                <w:u w:val="single"/>
                <w:shd w:val="pct15" w:color="auto" w:fill="FFFFFF"/>
              </w:rPr>
              <w:t>112</w:t>
            </w:r>
            <w:r w:rsidRPr="00F36E1A">
              <w:rPr>
                <w:rFonts w:ascii="Arial" w:hAnsi="Arial" w:cs="Arial"/>
                <w:kern w:val="2"/>
                <w:sz w:val="20"/>
                <w:szCs w:val="20"/>
                <w:u w:val="single"/>
                <w:shd w:val="pct15" w:color="auto" w:fill="FFFFFF"/>
              </w:rPr>
              <w:t>年</w:t>
            </w:r>
            <w:r w:rsidRPr="00F36E1A">
              <w:rPr>
                <w:rFonts w:ascii="Arial" w:hAnsi="Arial" w:cs="Arial"/>
                <w:kern w:val="2"/>
                <w:sz w:val="20"/>
                <w:szCs w:val="20"/>
                <w:u w:val="single"/>
                <w:shd w:val="pct15" w:color="auto" w:fill="FFFFFF"/>
              </w:rPr>
              <w:t>01</w:t>
            </w:r>
            <w:r w:rsidRPr="00F36E1A">
              <w:rPr>
                <w:rFonts w:ascii="Arial" w:hAnsi="Arial" w:cs="Arial"/>
                <w:kern w:val="2"/>
                <w:sz w:val="20"/>
                <w:szCs w:val="20"/>
                <w:u w:val="single"/>
                <w:shd w:val="pct15" w:color="auto" w:fill="FFFFFF"/>
              </w:rPr>
              <w:t>月</w:t>
            </w:r>
            <w:r w:rsidRPr="00F36E1A">
              <w:rPr>
                <w:rFonts w:ascii="Arial" w:hAnsi="Arial" w:cs="Arial"/>
                <w:kern w:val="2"/>
                <w:sz w:val="20"/>
                <w:szCs w:val="20"/>
                <w:u w:val="single"/>
                <w:shd w:val="pct15" w:color="auto" w:fill="FFFFFF"/>
              </w:rPr>
              <w:t>03</w:t>
            </w:r>
            <w:r w:rsidRPr="00F36E1A">
              <w:rPr>
                <w:rFonts w:ascii="Arial" w:hAnsi="Arial" w:cs="Arial"/>
                <w:kern w:val="2"/>
                <w:sz w:val="20"/>
                <w:szCs w:val="20"/>
                <w:u w:val="single"/>
                <w:shd w:val="pct15" w:color="auto" w:fill="FFFFFF"/>
              </w:rPr>
              <w:t>日</w:t>
            </w:r>
            <w:r w:rsidRPr="00E54A2D">
              <w:rPr>
                <w:rFonts w:ascii="Arial" w:hAnsi="Arial" w:cs="Arial"/>
                <w:kern w:val="2"/>
                <w:sz w:val="20"/>
                <w:szCs w:val="20"/>
              </w:rPr>
              <w:t>起生效</w:t>
            </w:r>
          </w:p>
        </w:tc>
      </w:tr>
      <w:tr w:rsidR="005F106E" w:rsidRPr="00E54A2D" w14:paraId="2380F26C" w14:textId="77777777" w:rsidTr="00F9343A">
        <w:tc>
          <w:tcPr>
            <w:tcW w:w="2773" w:type="dxa"/>
            <w:shd w:val="clear" w:color="auto" w:fill="BFBFBF" w:themeFill="background1" w:themeFillShade="BF"/>
            <w:vAlign w:val="center"/>
          </w:tcPr>
          <w:p w14:paraId="5234B8B2"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Type of Transaction</w:t>
            </w:r>
          </w:p>
          <w:p w14:paraId="4B9E75F5"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u w:val="single"/>
                <w:shd w:val="pct15" w:color="auto" w:fill="FFFFFF"/>
              </w:rPr>
              <w:t>交易</w:t>
            </w:r>
            <w:r w:rsidRPr="00E54A2D">
              <w:rPr>
                <w:rFonts w:ascii="Arial" w:hAnsi="Arial" w:cs="Arial"/>
                <w:kern w:val="2"/>
                <w:sz w:val="20"/>
                <w:szCs w:val="20"/>
              </w:rPr>
              <w:t>項目</w:t>
            </w:r>
            <w:r w:rsidRPr="00E54A2D">
              <w:rPr>
                <w:rFonts w:ascii="Arial" w:hAnsi="Arial" w:cs="Arial"/>
                <w:kern w:val="2"/>
                <w:sz w:val="20"/>
                <w:szCs w:val="20"/>
              </w:rPr>
              <w:t>)</w:t>
            </w:r>
          </w:p>
        </w:tc>
        <w:tc>
          <w:tcPr>
            <w:tcW w:w="1554" w:type="dxa"/>
            <w:shd w:val="clear" w:color="auto" w:fill="BFBFBF" w:themeFill="background1" w:themeFillShade="BF"/>
            <w:vAlign w:val="center"/>
          </w:tcPr>
          <w:p w14:paraId="1920040F"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lang w:eastAsia="x-none"/>
              </w:rPr>
              <w:t>Unit Fee</w:t>
            </w:r>
          </w:p>
          <w:p w14:paraId="7C4874EF" w14:textId="77777777" w:rsidR="005F106E" w:rsidRPr="00E54A2D" w:rsidRDefault="005F106E" w:rsidP="005F106E">
            <w:pPr>
              <w:snapToGrid/>
              <w:spacing w:line="230" w:lineRule="exact"/>
              <w:jc w:val="center"/>
              <w:rPr>
                <w:rFonts w:ascii="Arial" w:hAnsi="Arial" w:cs="Arial"/>
                <w:kern w:val="2"/>
                <w:sz w:val="20"/>
                <w:szCs w:val="20"/>
                <w:u w:val="single"/>
              </w:rPr>
            </w:pPr>
            <w:r w:rsidRPr="00E54A2D">
              <w:rPr>
                <w:rFonts w:ascii="Arial" w:hAnsi="Arial" w:cs="Arial"/>
                <w:kern w:val="2"/>
                <w:sz w:val="20"/>
                <w:szCs w:val="20"/>
                <w:u w:val="single"/>
                <w:shd w:val="pct15" w:color="auto" w:fill="FFFFFF"/>
              </w:rPr>
              <w:t>(</w:t>
            </w:r>
            <w:r w:rsidRPr="00E54A2D">
              <w:rPr>
                <w:rFonts w:ascii="Arial" w:hAnsi="Arial" w:cs="Arial"/>
                <w:kern w:val="2"/>
                <w:sz w:val="20"/>
                <w:szCs w:val="20"/>
                <w:u w:val="single"/>
                <w:shd w:val="pct15" w:color="auto" w:fill="FFFFFF"/>
              </w:rPr>
              <w:t>單位費用</w:t>
            </w:r>
            <w:r w:rsidRPr="00E54A2D">
              <w:rPr>
                <w:rFonts w:ascii="Arial" w:hAnsi="Arial" w:cs="Arial"/>
                <w:kern w:val="2"/>
                <w:sz w:val="20"/>
                <w:szCs w:val="20"/>
                <w:u w:val="single"/>
                <w:shd w:val="pct15" w:color="auto" w:fill="FFFFFF"/>
              </w:rPr>
              <w:t>)</w:t>
            </w:r>
          </w:p>
        </w:tc>
        <w:tc>
          <w:tcPr>
            <w:tcW w:w="2878" w:type="dxa"/>
            <w:shd w:val="clear" w:color="auto" w:fill="BFBFBF" w:themeFill="background1" w:themeFillShade="BF"/>
            <w:vAlign w:val="center"/>
          </w:tcPr>
          <w:p w14:paraId="02BAEB97" w14:textId="77777777" w:rsidR="005F106E" w:rsidRPr="00E54A2D" w:rsidRDefault="005F106E" w:rsidP="005F106E">
            <w:pPr>
              <w:snapToGrid/>
              <w:spacing w:line="230" w:lineRule="exact"/>
              <w:jc w:val="center"/>
              <w:rPr>
                <w:rFonts w:ascii="Arial" w:hAnsi="Arial" w:cs="Arial"/>
                <w:sz w:val="20"/>
                <w:szCs w:val="20"/>
              </w:rPr>
            </w:pPr>
            <w:r w:rsidRPr="00E54A2D">
              <w:rPr>
                <w:rFonts w:ascii="Arial" w:hAnsi="Arial" w:cs="Arial"/>
                <w:kern w:val="2"/>
                <w:sz w:val="20"/>
                <w:szCs w:val="20"/>
              </w:rPr>
              <w:t>Standard Pricing</w:t>
            </w:r>
          </w:p>
          <w:p w14:paraId="57ECAF95"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收費標準</w:t>
            </w:r>
            <w:r w:rsidRPr="00E54A2D">
              <w:rPr>
                <w:rFonts w:ascii="Arial" w:hAnsi="Arial" w:cs="Arial"/>
                <w:kern w:val="2"/>
                <w:sz w:val="20"/>
                <w:szCs w:val="20"/>
              </w:rPr>
              <w:t>)</w:t>
            </w:r>
          </w:p>
        </w:tc>
        <w:tc>
          <w:tcPr>
            <w:tcW w:w="3009" w:type="dxa"/>
            <w:shd w:val="clear" w:color="auto" w:fill="BFBFBF" w:themeFill="background1" w:themeFillShade="BF"/>
            <w:vAlign w:val="center"/>
          </w:tcPr>
          <w:p w14:paraId="2E18DC05" w14:textId="3661B182" w:rsidR="005F106E" w:rsidRPr="00E54A2D" w:rsidRDefault="005F106E" w:rsidP="005F106E">
            <w:pPr>
              <w:snapToGrid/>
              <w:spacing w:line="230" w:lineRule="exact"/>
              <w:jc w:val="center"/>
              <w:rPr>
                <w:rFonts w:ascii="Arial" w:hAnsi="Arial" w:cs="Arial"/>
                <w:sz w:val="20"/>
                <w:szCs w:val="20"/>
              </w:rPr>
            </w:pPr>
            <w:r w:rsidRPr="00E54A2D">
              <w:rPr>
                <w:rFonts w:ascii="Arial" w:hAnsi="Arial" w:cs="Arial"/>
                <w:kern w:val="2"/>
                <w:sz w:val="20"/>
                <w:szCs w:val="20"/>
              </w:rPr>
              <w:t xml:space="preserve">Effective from </w:t>
            </w:r>
            <w:r w:rsidRPr="00E54A2D">
              <w:rPr>
                <w:rFonts w:ascii="Arial" w:hAnsi="Arial" w:cs="Arial"/>
                <w:strike/>
                <w:kern w:val="2"/>
                <w:sz w:val="20"/>
                <w:szCs w:val="20"/>
                <w:shd w:val="pct15" w:color="auto" w:fill="FFFFFF"/>
              </w:rPr>
              <w:t>04</w:t>
            </w:r>
            <w:r w:rsidRPr="00236FD3">
              <w:rPr>
                <w:rFonts w:ascii="Arial" w:hAnsi="Arial" w:cs="Arial"/>
                <w:kern w:val="2"/>
                <w:sz w:val="20"/>
                <w:szCs w:val="20"/>
                <w:u w:val="single"/>
                <w:shd w:val="pct15" w:color="auto" w:fill="FFFFFF"/>
              </w:rPr>
              <w:t>03</w:t>
            </w:r>
            <w:r w:rsidRPr="00E54A2D">
              <w:rPr>
                <w:rFonts w:ascii="Arial" w:hAnsi="Arial" w:cs="Arial"/>
                <w:kern w:val="2"/>
                <w:sz w:val="20"/>
                <w:szCs w:val="20"/>
              </w:rPr>
              <w:t xml:space="preserve"> Jan </w:t>
            </w:r>
            <w:r w:rsidRPr="00F36E1A">
              <w:rPr>
                <w:rFonts w:ascii="Arial" w:hAnsi="Arial" w:cs="Arial"/>
                <w:strike/>
                <w:kern w:val="2"/>
                <w:sz w:val="20"/>
                <w:szCs w:val="20"/>
                <w:shd w:val="pct15" w:color="auto" w:fill="FFFFFF"/>
              </w:rPr>
              <w:t>2012</w:t>
            </w:r>
            <w:r w:rsidRPr="00236FD3">
              <w:rPr>
                <w:rFonts w:ascii="Arial" w:hAnsi="Arial" w:cs="Arial"/>
                <w:kern w:val="2"/>
                <w:sz w:val="20"/>
                <w:szCs w:val="20"/>
                <w:u w:val="single"/>
                <w:shd w:val="pct15" w:color="auto" w:fill="FFFFFF"/>
              </w:rPr>
              <w:t>2023</w:t>
            </w:r>
          </w:p>
          <w:p w14:paraId="0ABD8416" w14:textId="289404C6"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u w:val="thick"/>
              </w:rPr>
              <w:t>(</w:t>
            </w:r>
            <w:r w:rsidRPr="00E54A2D">
              <w:rPr>
                <w:rFonts w:ascii="Arial" w:hAnsi="Arial" w:cs="Arial"/>
                <w:kern w:val="2"/>
                <w:sz w:val="20"/>
                <w:szCs w:val="20"/>
                <w:u w:val="thick"/>
                <w:shd w:val="pct15" w:color="auto" w:fill="FFFFFF"/>
              </w:rPr>
              <w:t>自民國</w:t>
            </w:r>
            <w:r w:rsidRPr="00E54A2D">
              <w:rPr>
                <w:rFonts w:ascii="Arial" w:hAnsi="Arial" w:cs="Arial"/>
                <w:kern w:val="2"/>
                <w:sz w:val="20"/>
                <w:szCs w:val="20"/>
                <w:u w:val="thick"/>
                <w:shd w:val="pct15" w:color="auto" w:fill="FFFFFF"/>
              </w:rPr>
              <w:t>112</w:t>
            </w:r>
            <w:r w:rsidRPr="00E54A2D">
              <w:rPr>
                <w:rFonts w:ascii="Arial" w:hAnsi="Arial" w:cs="Arial"/>
                <w:kern w:val="2"/>
                <w:sz w:val="20"/>
                <w:szCs w:val="20"/>
                <w:u w:val="thick"/>
                <w:shd w:val="pct15" w:color="auto" w:fill="FFFFFF"/>
              </w:rPr>
              <w:t>年</w:t>
            </w:r>
            <w:r w:rsidRPr="00E54A2D">
              <w:rPr>
                <w:rFonts w:ascii="Arial" w:hAnsi="Arial" w:cs="Arial"/>
                <w:kern w:val="2"/>
                <w:sz w:val="20"/>
                <w:szCs w:val="20"/>
                <w:u w:val="thick"/>
                <w:shd w:val="pct15" w:color="auto" w:fill="FFFFFF"/>
              </w:rPr>
              <w:t>01</w:t>
            </w:r>
            <w:r w:rsidRPr="00E54A2D">
              <w:rPr>
                <w:rFonts w:ascii="Arial" w:hAnsi="Arial" w:cs="Arial"/>
                <w:kern w:val="2"/>
                <w:sz w:val="20"/>
                <w:szCs w:val="20"/>
                <w:u w:val="thick"/>
                <w:shd w:val="pct15" w:color="auto" w:fill="FFFFFF"/>
              </w:rPr>
              <w:t>月</w:t>
            </w:r>
            <w:r w:rsidR="0097585E" w:rsidRPr="00001CF4">
              <w:rPr>
                <w:rFonts w:ascii="Arial" w:hAnsi="Arial" w:cs="Arial"/>
                <w:strike/>
                <w:kern w:val="2"/>
                <w:sz w:val="20"/>
                <w:szCs w:val="20"/>
                <w:u w:val="single"/>
                <w:shd w:val="pct15" w:color="auto" w:fill="FFFFFF"/>
              </w:rPr>
              <w:t>04</w:t>
            </w:r>
            <w:r w:rsidRPr="00E54A2D">
              <w:rPr>
                <w:rFonts w:ascii="Arial" w:hAnsi="Arial" w:cs="Arial"/>
                <w:kern w:val="2"/>
                <w:sz w:val="20"/>
                <w:szCs w:val="20"/>
                <w:u w:val="thick"/>
                <w:shd w:val="pct15" w:color="auto" w:fill="FFFFFF"/>
              </w:rPr>
              <w:t>03</w:t>
            </w:r>
            <w:r w:rsidRPr="00E54A2D">
              <w:rPr>
                <w:rFonts w:ascii="Arial" w:hAnsi="Arial" w:cs="Arial"/>
                <w:kern w:val="2"/>
                <w:sz w:val="20"/>
                <w:szCs w:val="20"/>
                <w:u w:val="thick"/>
                <w:shd w:val="pct15" w:color="auto" w:fill="FFFFFF"/>
              </w:rPr>
              <w:t>日</w:t>
            </w:r>
            <w:r w:rsidRPr="00E54A2D">
              <w:rPr>
                <w:rFonts w:ascii="Arial" w:hAnsi="Arial" w:cs="Arial"/>
                <w:kern w:val="2"/>
                <w:sz w:val="20"/>
                <w:szCs w:val="20"/>
              </w:rPr>
              <w:t>起生效</w:t>
            </w:r>
            <w:r w:rsidRPr="00E54A2D">
              <w:rPr>
                <w:rFonts w:ascii="Arial" w:hAnsi="Arial" w:cs="Arial"/>
                <w:kern w:val="2"/>
                <w:sz w:val="20"/>
                <w:szCs w:val="20"/>
              </w:rPr>
              <w:t>)</w:t>
            </w:r>
          </w:p>
        </w:tc>
      </w:tr>
      <w:tr w:rsidR="005F106E" w:rsidRPr="00E54A2D" w14:paraId="2FEB509F" w14:textId="77777777" w:rsidTr="00F9343A">
        <w:tc>
          <w:tcPr>
            <w:tcW w:w="2773" w:type="dxa"/>
            <w:shd w:val="clear" w:color="auto" w:fill="BFBFBF" w:themeFill="background1" w:themeFillShade="BF"/>
            <w:vAlign w:val="center"/>
          </w:tcPr>
          <w:p w14:paraId="24E0D614" w14:textId="77777777" w:rsidR="005F106E" w:rsidRPr="00E54A2D" w:rsidRDefault="005F106E" w:rsidP="005F106E">
            <w:pPr>
              <w:snapToGrid/>
              <w:spacing w:line="230" w:lineRule="exact"/>
              <w:jc w:val="center"/>
              <w:rPr>
                <w:rFonts w:ascii="Arial" w:hAnsi="Arial" w:cs="Arial"/>
                <w:kern w:val="2"/>
                <w:sz w:val="20"/>
                <w:szCs w:val="20"/>
              </w:rPr>
            </w:pPr>
          </w:p>
        </w:tc>
        <w:tc>
          <w:tcPr>
            <w:tcW w:w="1554" w:type="dxa"/>
            <w:shd w:val="clear" w:color="auto" w:fill="BFBFBF" w:themeFill="background1" w:themeFillShade="BF"/>
            <w:vAlign w:val="center"/>
          </w:tcPr>
          <w:p w14:paraId="6081839F" w14:textId="77777777" w:rsidR="005F106E" w:rsidRPr="00E54A2D" w:rsidRDefault="005F106E" w:rsidP="005F106E">
            <w:pPr>
              <w:snapToGrid/>
              <w:spacing w:line="230" w:lineRule="exact"/>
              <w:jc w:val="center"/>
              <w:rPr>
                <w:rFonts w:ascii="Arial" w:hAnsi="Arial" w:cs="Arial"/>
                <w:kern w:val="2"/>
                <w:sz w:val="20"/>
                <w:szCs w:val="20"/>
              </w:rPr>
            </w:pPr>
          </w:p>
        </w:tc>
        <w:tc>
          <w:tcPr>
            <w:tcW w:w="2878" w:type="dxa"/>
            <w:shd w:val="clear" w:color="auto" w:fill="BFBFBF" w:themeFill="background1" w:themeFillShade="BF"/>
            <w:vAlign w:val="center"/>
          </w:tcPr>
          <w:p w14:paraId="63A35A1A" w14:textId="77777777" w:rsidR="005F106E" w:rsidRPr="00E54A2D" w:rsidRDefault="005F106E" w:rsidP="005F106E">
            <w:pPr>
              <w:snapToGrid/>
              <w:spacing w:line="220" w:lineRule="exact"/>
              <w:jc w:val="center"/>
              <w:rPr>
                <w:rFonts w:ascii="Arial" w:hAnsi="Arial" w:cs="Arial"/>
                <w:kern w:val="2"/>
                <w:sz w:val="20"/>
                <w:szCs w:val="20"/>
                <w:lang w:val="x-none" w:eastAsia="x-none"/>
              </w:rPr>
            </w:pPr>
            <w:r w:rsidRPr="00E54A2D">
              <w:rPr>
                <w:rFonts w:ascii="Arial" w:hAnsi="Arial" w:cs="Arial"/>
                <w:kern w:val="2"/>
                <w:sz w:val="20"/>
                <w:szCs w:val="20"/>
                <w:lang w:eastAsia="x-none"/>
              </w:rPr>
              <w:t>DBU</w:t>
            </w:r>
          </w:p>
          <w:p w14:paraId="0CC49481" w14:textId="77777777" w:rsidR="005F106E" w:rsidRPr="00E54A2D" w:rsidRDefault="005F106E" w:rsidP="005F106E">
            <w:pPr>
              <w:snapToGrid/>
              <w:spacing w:line="220" w:lineRule="exact"/>
              <w:jc w:val="center"/>
              <w:rPr>
                <w:rFonts w:ascii="Arial" w:hAnsi="Arial" w:cs="Arial"/>
                <w:kern w:val="2"/>
                <w:sz w:val="20"/>
                <w:szCs w:val="20"/>
                <w:u w:val="single"/>
                <w:shd w:val="pct15" w:color="auto" w:fill="FFFFFF"/>
              </w:rPr>
            </w:pPr>
            <w:r w:rsidRPr="00E54A2D">
              <w:rPr>
                <w:rFonts w:ascii="Arial" w:hAnsi="Arial" w:cs="Arial"/>
                <w:kern w:val="2"/>
                <w:sz w:val="20"/>
                <w:szCs w:val="20"/>
                <w:u w:val="single"/>
                <w:shd w:val="pct15" w:color="auto" w:fill="FFFFFF"/>
              </w:rPr>
              <w:t>國內分行</w:t>
            </w:r>
          </w:p>
          <w:p w14:paraId="6C81D268"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lang w:eastAsia="x-none"/>
              </w:rPr>
              <w:t>(Denominated in TWD)</w:t>
            </w:r>
          </w:p>
          <w:p w14:paraId="4B71CCCD" w14:textId="77777777" w:rsidR="005F106E" w:rsidRPr="00E54A2D" w:rsidRDefault="005F106E" w:rsidP="005F106E">
            <w:pPr>
              <w:snapToGrid/>
              <w:spacing w:line="230" w:lineRule="exact"/>
              <w:jc w:val="center"/>
              <w:rPr>
                <w:rFonts w:ascii="Arial" w:hAnsi="Arial" w:cs="Arial"/>
                <w:kern w:val="2"/>
                <w:sz w:val="20"/>
                <w:szCs w:val="20"/>
                <w:u w:val="single"/>
              </w:rPr>
            </w:pPr>
            <w:r w:rsidRPr="00E54A2D">
              <w:rPr>
                <w:rFonts w:ascii="Arial" w:hAnsi="Arial" w:cs="Arial"/>
                <w:kern w:val="2"/>
                <w:sz w:val="20"/>
                <w:szCs w:val="20"/>
                <w:u w:val="single"/>
                <w:shd w:val="pct15" w:color="auto" w:fill="FFFFFF"/>
              </w:rPr>
              <w:t>(</w:t>
            </w:r>
            <w:r w:rsidRPr="00E54A2D">
              <w:rPr>
                <w:rFonts w:ascii="Arial" w:hAnsi="Arial" w:cs="Arial"/>
                <w:kern w:val="2"/>
                <w:sz w:val="20"/>
                <w:szCs w:val="20"/>
                <w:u w:val="single"/>
                <w:shd w:val="pct15" w:color="auto" w:fill="FFFFFF"/>
              </w:rPr>
              <w:t>以新台幣計價</w:t>
            </w:r>
            <w:r w:rsidRPr="00E54A2D">
              <w:rPr>
                <w:rFonts w:ascii="Arial" w:hAnsi="Arial" w:cs="Arial"/>
                <w:kern w:val="2"/>
                <w:sz w:val="20"/>
                <w:szCs w:val="20"/>
                <w:u w:val="single"/>
                <w:shd w:val="pct15" w:color="auto" w:fill="FFFFFF"/>
              </w:rPr>
              <w:t>)</w:t>
            </w:r>
          </w:p>
        </w:tc>
        <w:tc>
          <w:tcPr>
            <w:tcW w:w="3009" w:type="dxa"/>
            <w:shd w:val="clear" w:color="auto" w:fill="BFBFBF" w:themeFill="background1" w:themeFillShade="BF"/>
            <w:vAlign w:val="center"/>
          </w:tcPr>
          <w:p w14:paraId="67CAB966" w14:textId="77777777" w:rsidR="005F106E" w:rsidRPr="00E54A2D" w:rsidRDefault="005F106E" w:rsidP="005F106E">
            <w:pPr>
              <w:snapToGrid/>
              <w:spacing w:line="220" w:lineRule="exact"/>
              <w:jc w:val="center"/>
              <w:rPr>
                <w:rFonts w:ascii="Arial" w:hAnsi="Arial" w:cs="Arial"/>
                <w:kern w:val="2"/>
                <w:sz w:val="20"/>
                <w:szCs w:val="20"/>
                <w:lang w:val="x-none" w:eastAsia="x-none"/>
              </w:rPr>
            </w:pPr>
            <w:r w:rsidRPr="00E54A2D">
              <w:rPr>
                <w:rFonts w:ascii="Arial" w:hAnsi="Arial" w:cs="Arial"/>
                <w:kern w:val="2"/>
                <w:sz w:val="20"/>
                <w:szCs w:val="20"/>
                <w:lang w:eastAsia="x-none"/>
              </w:rPr>
              <w:t>OBU</w:t>
            </w:r>
          </w:p>
          <w:p w14:paraId="67377198" w14:textId="77777777" w:rsidR="005F106E" w:rsidRPr="00E54A2D" w:rsidRDefault="005F106E" w:rsidP="005F106E">
            <w:pPr>
              <w:snapToGrid/>
              <w:spacing w:line="220" w:lineRule="exact"/>
              <w:jc w:val="center"/>
              <w:rPr>
                <w:rFonts w:ascii="Arial" w:hAnsi="Arial" w:cs="Arial"/>
                <w:kern w:val="2"/>
                <w:sz w:val="20"/>
                <w:szCs w:val="20"/>
                <w:u w:val="single"/>
                <w:shd w:val="pct15" w:color="auto" w:fill="FFFFFF"/>
              </w:rPr>
            </w:pPr>
            <w:r w:rsidRPr="00E54A2D">
              <w:rPr>
                <w:rFonts w:ascii="Arial" w:hAnsi="Arial" w:cs="Arial"/>
                <w:kern w:val="2"/>
                <w:sz w:val="20"/>
                <w:szCs w:val="20"/>
                <w:u w:val="single"/>
                <w:shd w:val="pct15" w:color="auto" w:fill="FFFFFF"/>
              </w:rPr>
              <w:t>國際金融業務分行</w:t>
            </w:r>
          </w:p>
          <w:p w14:paraId="550DB181"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lang w:eastAsia="x-none"/>
              </w:rPr>
              <w:t>(Denominated in USD)</w:t>
            </w:r>
          </w:p>
          <w:p w14:paraId="095F812D" w14:textId="77777777" w:rsidR="005F106E" w:rsidRPr="00E54A2D" w:rsidRDefault="005F106E" w:rsidP="005F106E">
            <w:pPr>
              <w:snapToGrid/>
              <w:spacing w:line="230" w:lineRule="exact"/>
              <w:jc w:val="center"/>
              <w:rPr>
                <w:rFonts w:ascii="Arial" w:hAnsi="Arial" w:cs="Arial"/>
                <w:kern w:val="2"/>
                <w:sz w:val="20"/>
                <w:szCs w:val="20"/>
                <w:u w:val="single"/>
              </w:rPr>
            </w:pPr>
            <w:r w:rsidRPr="00E54A2D">
              <w:rPr>
                <w:rFonts w:ascii="Arial" w:hAnsi="Arial" w:cs="Arial"/>
                <w:kern w:val="2"/>
                <w:sz w:val="20"/>
                <w:szCs w:val="20"/>
                <w:u w:val="single"/>
                <w:shd w:val="pct15" w:color="auto" w:fill="FFFFFF"/>
              </w:rPr>
              <w:t>(</w:t>
            </w:r>
            <w:r w:rsidRPr="00E54A2D">
              <w:rPr>
                <w:rFonts w:ascii="Arial" w:hAnsi="Arial" w:cs="Arial"/>
                <w:kern w:val="2"/>
                <w:sz w:val="20"/>
                <w:szCs w:val="20"/>
                <w:u w:val="single"/>
                <w:shd w:val="pct15" w:color="auto" w:fill="FFFFFF"/>
              </w:rPr>
              <w:t>以美金計價</w:t>
            </w:r>
            <w:r w:rsidRPr="00E54A2D">
              <w:rPr>
                <w:rFonts w:ascii="Arial" w:hAnsi="Arial" w:cs="Arial"/>
                <w:kern w:val="2"/>
                <w:sz w:val="20"/>
                <w:szCs w:val="20"/>
                <w:u w:val="single"/>
                <w:shd w:val="pct15" w:color="auto" w:fill="FFFFFF"/>
              </w:rPr>
              <w:t>)</w:t>
            </w:r>
          </w:p>
        </w:tc>
      </w:tr>
      <w:tr w:rsidR="005F106E" w:rsidRPr="00E54A2D" w14:paraId="73CE24EA" w14:textId="77777777" w:rsidTr="008A763D">
        <w:tc>
          <w:tcPr>
            <w:tcW w:w="10214" w:type="dxa"/>
            <w:gridSpan w:val="4"/>
            <w:shd w:val="clear" w:color="auto" w:fill="F2F2F2"/>
            <w:vAlign w:val="center"/>
          </w:tcPr>
          <w:p w14:paraId="7180C338"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 Account Administration (</w:t>
            </w:r>
            <w:r w:rsidRPr="00E54A2D">
              <w:rPr>
                <w:rFonts w:ascii="Arial" w:hAnsi="Arial" w:cs="Arial"/>
                <w:kern w:val="2"/>
                <w:sz w:val="20"/>
                <w:szCs w:val="20"/>
              </w:rPr>
              <w:t>帳戶管理</w:t>
            </w:r>
            <w:r w:rsidRPr="00E54A2D">
              <w:rPr>
                <w:rFonts w:ascii="Arial" w:hAnsi="Arial" w:cs="Arial"/>
                <w:kern w:val="2"/>
                <w:sz w:val="20"/>
                <w:szCs w:val="20"/>
              </w:rPr>
              <w:t>)</w:t>
            </w:r>
          </w:p>
        </w:tc>
      </w:tr>
      <w:tr w:rsidR="005F106E" w:rsidRPr="00E54A2D" w14:paraId="7535AD9A" w14:textId="77777777" w:rsidTr="008A763D">
        <w:tc>
          <w:tcPr>
            <w:tcW w:w="2773" w:type="dxa"/>
            <w:shd w:val="clear" w:color="auto" w:fill="auto"/>
            <w:vAlign w:val="center"/>
          </w:tcPr>
          <w:p w14:paraId="466B22AA" w14:textId="77777777" w:rsidR="005F106E" w:rsidRPr="00E54A2D" w:rsidRDefault="005F106E" w:rsidP="005F106E">
            <w:pPr>
              <w:snapToGrid/>
              <w:spacing w:line="220" w:lineRule="exact"/>
              <w:rPr>
                <w:rFonts w:ascii="Arial" w:hAnsi="Arial" w:cs="Arial"/>
                <w:b/>
                <w:kern w:val="2"/>
                <w:sz w:val="20"/>
                <w:szCs w:val="20"/>
                <w:lang w:val="x-none" w:eastAsia="x-none"/>
              </w:rPr>
            </w:pPr>
            <w:r w:rsidRPr="00E54A2D">
              <w:rPr>
                <w:rFonts w:ascii="Arial" w:hAnsi="Arial" w:cs="Arial"/>
                <w:b/>
                <w:kern w:val="2"/>
                <w:sz w:val="20"/>
                <w:szCs w:val="20"/>
                <w:lang w:eastAsia="x-none"/>
              </w:rPr>
              <w:t>A/C Low balance charges (below NTD100,000)</w:t>
            </w:r>
          </w:p>
          <w:p w14:paraId="171D9EC4" w14:textId="09931AE5" w:rsidR="005F106E" w:rsidRPr="00E54A2D" w:rsidRDefault="005F106E" w:rsidP="005F106E">
            <w:pPr>
              <w:snapToGrid/>
              <w:spacing w:line="230" w:lineRule="exact"/>
              <w:jc w:val="left"/>
              <w:rPr>
                <w:rFonts w:ascii="Arial" w:hAnsi="Arial" w:cs="Arial"/>
                <w:b/>
                <w:kern w:val="2"/>
                <w:sz w:val="20"/>
                <w:szCs w:val="20"/>
              </w:rPr>
            </w:pPr>
            <w:r w:rsidRPr="00E54A2D">
              <w:rPr>
                <w:rFonts w:ascii="Arial" w:hAnsi="Arial" w:cs="Arial"/>
                <w:b/>
                <w:kern w:val="2"/>
                <w:sz w:val="20"/>
                <w:szCs w:val="20"/>
              </w:rPr>
              <w:t>帳戶管理費（每一帳戶）每月平均餘額</w:t>
            </w:r>
            <w:r w:rsidR="00236FD3" w:rsidRPr="00236FD3">
              <w:rPr>
                <w:rFonts w:ascii="Arial" w:hAnsi="Arial" w:cs="Arial" w:hint="eastAsia"/>
                <w:b/>
                <w:strike/>
                <w:kern w:val="2"/>
                <w:sz w:val="20"/>
                <w:szCs w:val="20"/>
                <w:shd w:val="pct15" w:color="auto" w:fill="FFFFFF"/>
              </w:rPr>
              <w:t>不得</w:t>
            </w:r>
            <w:r w:rsidRPr="00E54A2D">
              <w:rPr>
                <w:rFonts w:ascii="Arial" w:hAnsi="Arial" w:cs="Arial"/>
                <w:b/>
                <w:kern w:val="2"/>
                <w:sz w:val="20"/>
                <w:szCs w:val="20"/>
              </w:rPr>
              <w:t>低於新台幣壹拾萬元整</w:t>
            </w:r>
          </w:p>
        </w:tc>
        <w:tc>
          <w:tcPr>
            <w:tcW w:w="1554" w:type="dxa"/>
            <w:shd w:val="clear" w:color="auto" w:fill="auto"/>
            <w:vAlign w:val="center"/>
          </w:tcPr>
          <w:p w14:paraId="666071DC" w14:textId="77777777" w:rsidR="005F106E" w:rsidRPr="00E54A2D" w:rsidRDefault="005F106E" w:rsidP="005F106E">
            <w:pPr>
              <w:snapToGrid/>
              <w:spacing w:line="230" w:lineRule="exact"/>
              <w:jc w:val="center"/>
              <w:rPr>
                <w:rFonts w:ascii="Arial" w:hAnsi="Arial" w:cs="Arial"/>
                <w:b/>
                <w:kern w:val="2"/>
                <w:sz w:val="20"/>
                <w:szCs w:val="20"/>
              </w:rPr>
            </w:pPr>
            <w:r w:rsidRPr="00E54A2D">
              <w:rPr>
                <w:rFonts w:ascii="Arial" w:hAnsi="Arial" w:cs="Arial"/>
                <w:b/>
                <w:kern w:val="2"/>
                <w:sz w:val="20"/>
                <w:szCs w:val="20"/>
              </w:rPr>
              <w:t>(</w:t>
            </w:r>
            <w:r w:rsidRPr="00E54A2D">
              <w:rPr>
                <w:rFonts w:ascii="Arial" w:hAnsi="Arial" w:cs="Arial"/>
                <w:b/>
                <w:kern w:val="2"/>
                <w:sz w:val="20"/>
                <w:szCs w:val="20"/>
              </w:rPr>
              <w:t>每月</w:t>
            </w:r>
            <w:r w:rsidRPr="00E54A2D">
              <w:rPr>
                <w:rFonts w:ascii="Arial" w:hAnsi="Arial" w:cs="Arial"/>
                <w:b/>
                <w:kern w:val="2"/>
                <w:sz w:val="20"/>
                <w:szCs w:val="20"/>
              </w:rPr>
              <w:t>)</w:t>
            </w:r>
          </w:p>
          <w:p w14:paraId="1CFCE8A7" w14:textId="77777777" w:rsidR="005F106E" w:rsidRPr="00E54A2D" w:rsidRDefault="005F106E" w:rsidP="005F106E">
            <w:pPr>
              <w:snapToGrid/>
              <w:spacing w:line="230" w:lineRule="exact"/>
              <w:jc w:val="center"/>
              <w:rPr>
                <w:rFonts w:ascii="Arial" w:hAnsi="Arial" w:cs="Arial"/>
                <w:b/>
                <w:kern w:val="2"/>
                <w:sz w:val="20"/>
                <w:szCs w:val="20"/>
              </w:rPr>
            </w:pPr>
            <w:r w:rsidRPr="00E54A2D">
              <w:rPr>
                <w:rFonts w:ascii="Arial" w:hAnsi="Arial" w:cs="Arial"/>
                <w:b/>
                <w:kern w:val="2"/>
                <w:sz w:val="20"/>
                <w:szCs w:val="20"/>
              </w:rPr>
              <w:t>Monthly</w:t>
            </w:r>
          </w:p>
        </w:tc>
        <w:tc>
          <w:tcPr>
            <w:tcW w:w="2878" w:type="dxa"/>
            <w:shd w:val="clear" w:color="auto" w:fill="auto"/>
            <w:vAlign w:val="center"/>
          </w:tcPr>
          <w:p w14:paraId="2D761F71" w14:textId="77777777" w:rsidR="005F106E" w:rsidRPr="00E54A2D" w:rsidRDefault="005F106E" w:rsidP="005F106E">
            <w:pPr>
              <w:snapToGrid/>
              <w:spacing w:line="220" w:lineRule="exact"/>
              <w:rPr>
                <w:rFonts w:ascii="Arial" w:hAnsi="Arial" w:cs="Arial"/>
                <w:b/>
                <w:kern w:val="2"/>
                <w:sz w:val="20"/>
                <w:szCs w:val="20"/>
              </w:rPr>
            </w:pPr>
            <w:r w:rsidRPr="00E54A2D">
              <w:rPr>
                <w:rFonts w:ascii="Arial" w:hAnsi="Arial" w:cs="Arial"/>
                <w:b/>
                <w:kern w:val="2"/>
                <w:sz w:val="20"/>
                <w:szCs w:val="20"/>
                <w:lang w:eastAsia="x-none"/>
              </w:rPr>
              <w:t>NTD600</w:t>
            </w:r>
          </w:p>
          <w:p w14:paraId="27A1048C" w14:textId="77777777" w:rsidR="005F106E" w:rsidRPr="00E54A2D" w:rsidRDefault="005F106E" w:rsidP="005F106E">
            <w:pPr>
              <w:snapToGrid/>
              <w:spacing w:line="230" w:lineRule="exact"/>
              <w:jc w:val="left"/>
              <w:rPr>
                <w:rFonts w:ascii="Arial" w:hAnsi="Arial" w:cs="Arial"/>
                <w:b/>
                <w:kern w:val="2"/>
                <w:sz w:val="20"/>
                <w:szCs w:val="20"/>
              </w:rPr>
            </w:pPr>
          </w:p>
        </w:tc>
        <w:tc>
          <w:tcPr>
            <w:tcW w:w="3009" w:type="dxa"/>
            <w:shd w:val="clear" w:color="auto" w:fill="auto"/>
            <w:vAlign w:val="center"/>
          </w:tcPr>
          <w:p w14:paraId="6738482C" w14:textId="71F92FEA" w:rsidR="005F106E" w:rsidRPr="00E54A2D" w:rsidRDefault="005F106E" w:rsidP="00236FD3">
            <w:pPr>
              <w:snapToGrid/>
              <w:spacing w:line="230" w:lineRule="exact"/>
              <w:jc w:val="left"/>
              <w:rPr>
                <w:rFonts w:ascii="Arial" w:hAnsi="Arial" w:cs="Arial"/>
                <w:b/>
                <w:kern w:val="2"/>
                <w:sz w:val="20"/>
                <w:szCs w:val="20"/>
              </w:rPr>
            </w:pPr>
            <w:r w:rsidRPr="00E54A2D">
              <w:rPr>
                <w:rFonts w:ascii="Arial" w:hAnsi="Arial" w:cs="Arial"/>
                <w:b/>
                <w:kern w:val="2"/>
                <w:sz w:val="20"/>
                <w:szCs w:val="20"/>
              </w:rPr>
              <w:t>Equ</w:t>
            </w:r>
            <w:r w:rsidR="00236FD3">
              <w:rPr>
                <w:rFonts w:ascii="Arial" w:hAnsi="Arial" w:cs="Arial"/>
                <w:b/>
                <w:kern w:val="2"/>
                <w:sz w:val="20"/>
                <w:szCs w:val="20"/>
              </w:rPr>
              <w:t>ivalent amount in FCY of NTD600</w:t>
            </w:r>
            <w:r w:rsidR="00236FD3">
              <w:rPr>
                <w:rFonts w:ascii="Arial" w:hAnsi="Arial" w:cs="Arial" w:hint="eastAsia"/>
                <w:b/>
                <w:kern w:val="2"/>
                <w:sz w:val="20"/>
                <w:szCs w:val="20"/>
              </w:rPr>
              <w:t xml:space="preserve"> </w:t>
            </w:r>
            <w:r w:rsidRPr="00E54A2D">
              <w:rPr>
                <w:rFonts w:ascii="Arial" w:hAnsi="Arial" w:cs="Arial"/>
                <w:b/>
                <w:kern w:val="2"/>
                <w:sz w:val="20"/>
                <w:szCs w:val="20"/>
              </w:rPr>
              <w:t>(</w:t>
            </w:r>
            <w:r w:rsidRPr="00E54A2D">
              <w:rPr>
                <w:rFonts w:ascii="Arial" w:hAnsi="Arial" w:cs="Arial"/>
                <w:b/>
                <w:kern w:val="2"/>
                <w:sz w:val="20"/>
                <w:szCs w:val="20"/>
              </w:rPr>
              <w:t>相當於新台幣陸佰元之等值外幣</w:t>
            </w:r>
            <w:r w:rsidRPr="00E54A2D">
              <w:rPr>
                <w:rFonts w:ascii="Arial" w:hAnsi="Arial" w:cs="Arial"/>
                <w:b/>
                <w:kern w:val="2"/>
                <w:sz w:val="20"/>
                <w:szCs w:val="20"/>
              </w:rPr>
              <w:t>)</w:t>
            </w:r>
          </w:p>
        </w:tc>
      </w:tr>
      <w:tr w:rsidR="005F106E" w:rsidRPr="00E54A2D" w14:paraId="0B854DD5" w14:textId="77777777" w:rsidTr="008A763D">
        <w:tc>
          <w:tcPr>
            <w:tcW w:w="10214" w:type="dxa"/>
            <w:gridSpan w:val="4"/>
            <w:shd w:val="clear" w:color="auto" w:fill="F2F2F2"/>
            <w:vAlign w:val="center"/>
          </w:tcPr>
          <w:p w14:paraId="2751E32F"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II. DOMESTIC Payments (</w:t>
            </w:r>
            <w:r w:rsidRPr="00E54A2D">
              <w:rPr>
                <w:rFonts w:ascii="Arial" w:hAnsi="Arial" w:cs="Arial"/>
                <w:kern w:val="2"/>
                <w:sz w:val="20"/>
                <w:szCs w:val="20"/>
              </w:rPr>
              <w:t>國內匯款</w:t>
            </w:r>
            <w:r w:rsidRPr="00E54A2D">
              <w:rPr>
                <w:rFonts w:ascii="Arial" w:hAnsi="Arial" w:cs="Arial"/>
                <w:kern w:val="2"/>
                <w:sz w:val="20"/>
                <w:szCs w:val="20"/>
              </w:rPr>
              <w:t>)</w:t>
            </w:r>
          </w:p>
        </w:tc>
      </w:tr>
      <w:tr w:rsidR="005F106E" w:rsidRPr="00E54A2D" w14:paraId="0045B629" w14:textId="77777777" w:rsidTr="008A763D">
        <w:tc>
          <w:tcPr>
            <w:tcW w:w="10214" w:type="dxa"/>
            <w:gridSpan w:val="4"/>
            <w:shd w:val="clear" w:color="auto" w:fill="auto"/>
            <w:vAlign w:val="center"/>
          </w:tcPr>
          <w:p w14:paraId="140789FF"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 Cheque Clearing (</w:t>
            </w:r>
            <w:r w:rsidRPr="00E54A2D">
              <w:rPr>
                <w:rFonts w:ascii="Arial" w:hAnsi="Arial" w:cs="Arial"/>
                <w:kern w:val="2"/>
                <w:sz w:val="20"/>
                <w:szCs w:val="20"/>
              </w:rPr>
              <w:t>交換票據</w:t>
            </w:r>
            <w:r w:rsidRPr="00E54A2D">
              <w:rPr>
                <w:rFonts w:ascii="Arial" w:hAnsi="Arial" w:cs="Arial"/>
                <w:kern w:val="2"/>
                <w:sz w:val="20"/>
                <w:szCs w:val="20"/>
              </w:rPr>
              <w:t>)</w:t>
            </w:r>
          </w:p>
        </w:tc>
      </w:tr>
      <w:tr w:rsidR="005F106E" w:rsidRPr="00E54A2D" w14:paraId="0C92EE07" w14:textId="77777777" w:rsidTr="008A763D">
        <w:tc>
          <w:tcPr>
            <w:tcW w:w="2773" w:type="dxa"/>
            <w:shd w:val="clear" w:color="auto" w:fill="auto"/>
            <w:vAlign w:val="center"/>
          </w:tcPr>
          <w:p w14:paraId="0D69F10E"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Cheque return (</w:t>
            </w:r>
            <w:r w:rsidRPr="00E54A2D">
              <w:rPr>
                <w:rFonts w:ascii="Arial" w:hAnsi="Arial" w:cs="Arial"/>
                <w:kern w:val="2"/>
                <w:sz w:val="20"/>
                <w:szCs w:val="20"/>
              </w:rPr>
              <w:t>退票</w:t>
            </w:r>
            <w:r w:rsidRPr="00E54A2D">
              <w:rPr>
                <w:rFonts w:ascii="Arial" w:hAnsi="Arial" w:cs="Arial"/>
                <w:kern w:val="2"/>
                <w:sz w:val="20"/>
                <w:szCs w:val="20"/>
              </w:rPr>
              <w:t>)</w:t>
            </w:r>
          </w:p>
        </w:tc>
        <w:tc>
          <w:tcPr>
            <w:tcW w:w="1554" w:type="dxa"/>
            <w:shd w:val="clear" w:color="auto" w:fill="auto"/>
            <w:vAlign w:val="center"/>
          </w:tcPr>
          <w:p w14:paraId="3451555E"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cheque</w:t>
            </w:r>
          </w:p>
          <w:p w14:paraId="2F44D098"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每張</w:t>
            </w:r>
            <w:r w:rsidRPr="00E54A2D">
              <w:rPr>
                <w:rFonts w:ascii="Arial" w:hAnsi="Arial" w:cs="Arial"/>
                <w:kern w:val="2"/>
                <w:sz w:val="20"/>
                <w:szCs w:val="20"/>
              </w:rPr>
              <w:t>)</w:t>
            </w:r>
          </w:p>
        </w:tc>
        <w:tc>
          <w:tcPr>
            <w:tcW w:w="2878" w:type="dxa"/>
            <w:shd w:val="clear" w:color="auto" w:fill="auto"/>
            <w:vAlign w:val="center"/>
          </w:tcPr>
          <w:p w14:paraId="7E033447"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NTD225</w:t>
            </w:r>
          </w:p>
        </w:tc>
        <w:tc>
          <w:tcPr>
            <w:tcW w:w="3009" w:type="dxa"/>
            <w:shd w:val="clear" w:color="auto" w:fill="auto"/>
            <w:vAlign w:val="center"/>
          </w:tcPr>
          <w:p w14:paraId="5BF9788F" w14:textId="77777777" w:rsidR="005F106E" w:rsidRPr="00E54A2D" w:rsidRDefault="005F106E" w:rsidP="005F106E">
            <w:pPr>
              <w:snapToGrid/>
              <w:spacing w:line="230" w:lineRule="exact"/>
              <w:jc w:val="left"/>
              <w:rPr>
                <w:rFonts w:ascii="Arial" w:hAnsi="Arial" w:cs="Arial"/>
                <w:kern w:val="2"/>
                <w:sz w:val="20"/>
                <w:szCs w:val="20"/>
              </w:rPr>
            </w:pPr>
          </w:p>
        </w:tc>
      </w:tr>
      <w:tr w:rsidR="005F106E" w:rsidRPr="00E54A2D" w14:paraId="54A3F085" w14:textId="77777777" w:rsidTr="008A763D">
        <w:tc>
          <w:tcPr>
            <w:tcW w:w="2773" w:type="dxa"/>
            <w:shd w:val="clear" w:color="auto" w:fill="auto"/>
            <w:vAlign w:val="center"/>
          </w:tcPr>
          <w:p w14:paraId="7BC2417B"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Returned Cheque by other bank (</w:t>
            </w:r>
            <w:r w:rsidRPr="00E54A2D">
              <w:rPr>
                <w:rFonts w:ascii="Arial" w:hAnsi="Arial" w:cs="Arial"/>
                <w:kern w:val="2"/>
                <w:sz w:val="20"/>
                <w:szCs w:val="20"/>
              </w:rPr>
              <w:t>他行退票</w:t>
            </w:r>
            <w:r w:rsidRPr="00E54A2D">
              <w:rPr>
                <w:rFonts w:ascii="Arial" w:hAnsi="Arial" w:cs="Arial"/>
                <w:kern w:val="2"/>
                <w:sz w:val="20"/>
                <w:szCs w:val="20"/>
              </w:rPr>
              <w:t>)</w:t>
            </w:r>
          </w:p>
        </w:tc>
        <w:tc>
          <w:tcPr>
            <w:tcW w:w="1554" w:type="dxa"/>
            <w:shd w:val="clear" w:color="auto" w:fill="auto"/>
            <w:vAlign w:val="center"/>
          </w:tcPr>
          <w:p w14:paraId="6656FBB3"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cheque</w:t>
            </w:r>
          </w:p>
          <w:p w14:paraId="3202F126"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每張</w:t>
            </w:r>
            <w:r w:rsidRPr="00E54A2D">
              <w:rPr>
                <w:rFonts w:ascii="Arial" w:hAnsi="Arial" w:cs="Arial"/>
                <w:kern w:val="2"/>
                <w:sz w:val="20"/>
                <w:szCs w:val="20"/>
              </w:rPr>
              <w:t>)</w:t>
            </w:r>
          </w:p>
        </w:tc>
        <w:tc>
          <w:tcPr>
            <w:tcW w:w="2878" w:type="dxa"/>
            <w:shd w:val="clear" w:color="auto" w:fill="auto"/>
            <w:vAlign w:val="center"/>
          </w:tcPr>
          <w:p w14:paraId="35EA0098"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NTD225</w:t>
            </w:r>
          </w:p>
        </w:tc>
        <w:tc>
          <w:tcPr>
            <w:tcW w:w="3009" w:type="dxa"/>
            <w:shd w:val="clear" w:color="auto" w:fill="auto"/>
            <w:vAlign w:val="center"/>
          </w:tcPr>
          <w:p w14:paraId="6D258D20" w14:textId="77777777" w:rsidR="005F106E" w:rsidRPr="00E54A2D" w:rsidRDefault="005F106E" w:rsidP="005F106E">
            <w:pPr>
              <w:snapToGrid/>
              <w:spacing w:line="230" w:lineRule="exact"/>
              <w:jc w:val="left"/>
              <w:rPr>
                <w:rFonts w:ascii="Arial" w:hAnsi="Arial" w:cs="Arial"/>
                <w:kern w:val="2"/>
                <w:sz w:val="20"/>
                <w:szCs w:val="20"/>
              </w:rPr>
            </w:pPr>
          </w:p>
        </w:tc>
      </w:tr>
      <w:tr w:rsidR="005F106E" w:rsidRPr="00E54A2D" w14:paraId="5149F0A2" w14:textId="77777777" w:rsidTr="008A763D">
        <w:tc>
          <w:tcPr>
            <w:tcW w:w="2773" w:type="dxa"/>
            <w:shd w:val="clear" w:color="auto" w:fill="auto"/>
            <w:vAlign w:val="center"/>
          </w:tcPr>
          <w:p w14:paraId="304F0DBC" w14:textId="77777777" w:rsidR="005F106E" w:rsidRPr="00E54A2D" w:rsidRDefault="005F106E" w:rsidP="005F106E">
            <w:pPr>
              <w:snapToGrid/>
              <w:spacing w:line="220" w:lineRule="exact"/>
              <w:rPr>
                <w:rFonts w:ascii="Arial" w:hAnsi="Arial" w:cs="Arial"/>
                <w:kern w:val="2"/>
                <w:sz w:val="20"/>
                <w:szCs w:val="20"/>
              </w:rPr>
            </w:pPr>
            <w:r w:rsidRPr="00E54A2D">
              <w:rPr>
                <w:rFonts w:ascii="Arial" w:hAnsi="Arial" w:cs="Arial"/>
                <w:kern w:val="2"/>
                <w:sz w:val="20"/>
                <w:szCs w:val="20"/>
              </w:rPr>
              <w:t>Cheque stop payment</w:t>
            </w:r>
          </w:p>
          <w:p w14:paraId="63CEC2F5"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支票掛失止付</w:t>
            </w:r>
            <w:r w:rsidRPr="00E54A2D">
              <w:rPr>
                <w:rFonts w:ascii="Arial" w:hAnsi="Arial" w:cs="Arial"/>
                <w:kern w:val="2"/>
                <w:sz w:val="20"/>
                <w:szCs w:val="20"/>
              </w:rPr>
              <w:t>)</w:t>
            </w:r>
          </w:p>
        </w:tc>
        <w:tc>
          <w:tcPr>
            <w:tcW w:w="1554" w:type="dxa"/>
            <w:shd w:val="clear" w:color="auto" w:fill="auto"/>
            <w:vAlign w:val="center"/>
          </w:tcPr>
          <w:p w14:paraId="0E1A0CCB"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cheque</w:t>
            </w:r>
          </w:p>
          <w:p w14:paraId="18698EC8"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每張</w:t>
            </w:r>
            <w:r w:rsidRPr="00E54A2D">
              <w:rPr>
                <w:rFonts w:ascii="Arial" w:hAnsi="Arial" w:cs="Arial"/>
                <w:kern w:val="2"/>
                <w:sz w:val="20"/>
                <w:szCs w:val="20"/>
              </w:rPr>
              <w:t>)</w:t>
            </w:r>
          </w:p>
        </w:tc>
        <w:tc>
          <w:tcPr>
            <w:tcW w:w="2878" w:type="dxa"/>
            <w:shd w:val="clear" w:color="auto" w:fill="auto"/>
            <w:vAlign w:val="center"/>
          </w:tcPr>
          <w:p w14:paraId="249749A0"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NTD1,000</w:t>
            </w:r>
          </w:p>
        </w:tc>
        <w:tc>
          <w:tcPr>
            <w:tcW w:w="3009" w:type="dxa"/>
            <w:shd w:val="clear" w:color="auto" w:fill="auto"/>
            <w:vAlign w:val="center"/>
          </w:tcPr>
          <w:p w14:paraId="5AF05717" w14:textId="77777777" w:rsidR="005F106E" w:rsidRPr="00E54A2D" w:rsidRDefault="005F106E" w:rsidP="005F106E">
            <w:pPr>
              <w:snapToGrid/>
              <w:spacing w:line="230" w:lineRule="exact"/>
              <w:jc w:val="left"/>
              <w:rPr>
                <w:rFonts w:ascii="Arial" w:hAnsi="Arial" w:cs="Arial"/>
                <w:kern w:val="2"/>
                <w:sz w:val="20"/>
                <w:szCs w:val="20"/>
              </w:rPr>
            </w:pPr>
          </w:p>
        </w:tc>
      </w:tr>
      <w:tr w:rsidR="005F106E" w:rsidRPr="00E54A2D" w14:paraId="0DA0A360" w14:textId="77777777" w:rsidTr="008A763D">
        <w:tc>
          <w:tcPr>
            <w:tcW w:w="2773" w:type="dxa"/>
            <w:shd w:val="clear" w:color="auto" w:fill="auto"/>
            <w:vAlign w:val="center"/>
          </w:tcPr>
          <w:p w14:paraId="1CA16A8B"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Cheque book (</w:t>
            </w:r>
            <w:r w:rsidRPr="00E54A2D">
              <w:rPr>
                <w:rFonts w:ascii="Arial" w:hAnsi="Arial" w:cs="Arial"/>
                <w:kern w:val="2"/>
                <w:sz w:val="20"/>
                <w:szCs w:val="20"/>
              </w:rPr>
              <w:t>支票本</w:t>
            </w:r>
            <w:r w:rsidRPr="00E54A2D">
              <w:rPr>
                <w:rFonts w:ascii="Arial" w:hAnsi="Arial" w:cs="Arial"/>
                <w:kern w:val="2"/>
                <w:sz w:val="20"/>
                <w:szCs w:val="20"/>
              </w:rPr>
              <w:t>)</w:t>
            </w:r>
          </w:p>
        </w:tc>
        <w:tc>
          <w:tcPr>
            <w:tcW w:w="1554" w:type="dxa"/>
            <w:shd w:val="clear" w:color="auto" w:fill="auto"/>
            <w:vAlign w:val="center"/>
          </w:tcPr>
          <w:p w14:paraId="77811B5A"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book</w:t>
            </w:r>
          </w:p>
          <w:p w14:paraId="2F034920"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每本</w:t>
            </w:r>
            <w:r w:rsidRPr="00E54A2D">
              <w:rPr>
                <w:rFonts w:ascii="Arial" w:hAnsi="Arial" w:cs="Arial"/>
                <w:kern w:val="2"/>
                <w:sz w:val="20"/>
                <w:szCs w:val="20"/>
              </w:rPr>
              <w:t>)</w:t>
            </w:r>
          </w:p>
        </w:tc>
        <w:tc>
          <w:tcPr>
            <w:tcW w:w="2878" w:type="dxa"/>
            <w:shd w:val="clear" w:color="auto" w:fill="auto"/>
            <w:vAlign w:val="center"/>
          </w:tcPr>
          <w:p w14:paraId="2C192D2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NTD200</w:t>
            </w:r>
          </w:p>
        </w:tc>
        <w:tc>
          <w:tcPr>
            <w:tcW w:w="3009" w:type="dxa"/>
            <w:shd w:val="clear" w:color="auto" w:fill="auto"/>
            <w:vAlign w:val="center"/>
          </w:tcPr>
          <w:p w14:paraId="5CE6643F" w14:textId="77777777" w:rsidR="005F106E" w:rsidRPr="00E54A2D" w:rsidRDefault="005F106E" w:rsidP="005F106E">
            <w:pPr>
              <w:snapToGrid/>
              <w:spacing w:line="230" w:lineRule="exact"/>
              <w:jc w:val="left"/>
              <w:rPr>
                <w:rFonts w:ascii="Arial" w:hAnsi="Arial" w:cs="Arial"/>
                <w:kern w:val="2"/>
                <w:sz w:val="20"/>
                <w:szCs w:val="20"/>
              </w:rPr>
            </w:pPr>
          </w:p>
        </w:tc>
      </w:tr>
      <w:tr w:rsidR="005F106E" w:rsidRPr="00E54A2D" w14:paraId="7F2511DA" w14:textId="77777777" w:rsidTr="008A763D">
        <w:tc>
          <w:tcPr>
            <w:tcW w:w="2773" w:type="dxa"/>
            <w:shd w:val="clear" w:color="auto" w:fill="auto"/>
            <w:vAlign w:val="center"/>
          </w:tcPr>
          <w:p w14:paraId="66A84F39"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Cheque printing (</w:t>
            </w:r>
            <w:r w:rsidRPr="00E54A2D">
              <w:rPr>
                <w:rFonts w:ascii="Arial" w:hAnsi="Arial" w:cs="Arial"/>
                <w:kern w:val="2"/>
                <w:sz w:val="20"/>
                <w:szCs w:val="20"/>
              </w:rPr>
              <w:t>專戶支票印製</w:t>
            </w:r>
            <w:r w:rsidRPr="00E54A2D">
              <w:rPr>
                <w:rFonts w:ascii="Arial" w:hAnsi="Arial" w:cs="Arial"/>
                <w:kern w:val="2"/>
                <w:sz w:val="20"/>
                <w:szCs w:val="20"/>
              </w:rPr>
              <w:t>)</w:t>
            </w:r>
          </w:p>
        </w:tc>
        <w:tc>
          <w:tcPr>
            <w:tcW w:w="1554" w:type="dxa"/>
            <w:shd w:val="clear" w:color="auto" w:fill="auto"/>
            <w:vAlign w:val="center"/>
          </w:tcPr>
          <w:p w14:paraId="61F42422"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cheque</w:t>
            </w:r>
          </w:p>
          <w:p w14:paraId="6E1B11CD"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每張</w:t>
            </w:r>
            <w:r w:rsidRPr="00E54A2D">
              <w:rPr>
                <w:rFonts w:ascii="Arial" w:hAnsi="Arial" w:cs="Arial"/>
                <w:kern w:val="2"/>
                <w:sz w:val="20"/>
                <w:szCs w:val="20"/>
              </w:rPr>
              <w:t>)</w:t>
            </w:r>
          </w:p>
        </w:tc>
        <w:tc>
          <w:tcPr>
            <w:tcW w:w="2878" w:type="dxa"/>
            <w:shd w:val="clear" w:color="auto" w:fill="auto"/>
            <w:vAlign w:val="center"/>
          </w:tcPr>
          <w:p w14:paraId="1F86E36E"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NTD10+</w:t>
            </w:r>
            <w:r w:rsidRPr="00E54A2D">
              <w:rPr>
                <w:rFonts w:ascii="Arial" w:hAnsi="Arial" w:cs="Arial"/>
                <w:kern w:val="2"/>
                <w:sz w:val="20"/>
                <w:szCs w:val="20"/>
              </w:rPr>
              <w:t>廠商開版費</w:t>
            </w:r>
            <w:r w:rsidRPr="00E54A2D">
              <w:rPr>
                <w:rFonts w:ascii="Arial" w:hAnsi="Arial" w:cs="Arial"/>
                <w:kern w:val="2"/>
                <w:sz w:val="20"/>
                <w:szCs w:val="20"/>
                <w:u w:val="single"/>
                <w:shd w:val="pct15" w:color="auto" w:fill="FFFFFF"/>
              </w:rPr>
              <w:t>(supplier printing fee)</w:t>
            </w:r>
          </w:p>
        </w:tc>
        <w:tc>
          <w:tcPr>
            <w:tcW w:w="3009" w:type="dxa"/>
            <w:shd w:val="clear" w:color="auto" w:fill="auto"/>
            <w:vAlign w:val="center"/>
          </w:tcPr>
          <w:p w14:paraId="14CFB37A" w14:textId="77777777" w:rsidR="005F106E" w:rsidRPr="00E54A2D" w:rsidRDefault="005F106E" w:rsidP="005F106E">
            <w:pPr>
              <w:snapToGrid/>
              <w:spacing w:line="230" w:lineRule="exact"/>
              <w:jc w:val="left"/>
              <w:rPr>
                <w:rFonts w:ascii="Arial" w:hAnsi="Arial" w:cs="Arial"/>
                <w:kern w:val="2"/>
                <w:sz w:val="20"/>
                <w:szCs w:val="20"/>
              </w:rPr>
            </w:pPr>
          </w:p>
        </w:tc>
      </w:tr>
      <w:tr w:rsidR="005F106E" w:rsidRPr="00E54A2D" w14:paraId="7D8B6496" w14:textId="77777777" w:rsidTr="008A763D">
        <w:tc>
          <w:tcPr>
            <w:tcW w:w="2773" w:type="dxa"/>
            <w:shd w:val="clear" w:color="auto" w:fill="auto"/>
            <w:vAlign w:val="center"/>
          </w:tcPr>
          <w:p w14:paraId="4C2AE3C9"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Bank draft (</w:t>
            </w:r>
            <w:r w:rsidRPr="00E54A2D">
              <w:rPr>
                <w:rFonts w:ascii="Arial" w:hAnsi="Arial" w:cs="Arial"/>
                <w:kern w:val="2"/>
                <w:sz w:val="20"/>
                <w:szCs w:val="20"/>
              </w:rPr>
              <w:t>銀行匯票</w:t>
            </w:r>
            <w:r w:rsidRPr="00E54A2D">
              <w:rPr>
                <w:rFonts w:ascii="Arial" w:hAnsi="Arial" w:cs="Arial"/>
                <w:kern w:val="2"/>
                <w:sz w:val="20"/>
                <w:szCs w:val="20"/>
              </w:rPr>
              <w:t>)</w:t>
            </w:r>
          </w:p>
        </w:tc>
        <w:tc>
          <w:tcPr>
            <w:tcW w:w="1554" w:type="dxa"/>
            <w:shd w:val="clear" w:color="auto" w:fill="auto"/>
            <w:vAlign w:val="center"/>
          </w:tcPr>
          <w:p w14:paraId="24717F25"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cheque</w:t>
            </w:r>
          </w:p>
          <w:p w14:paraId="31278236"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每張</w:t>
            </w:r>
            <w:r w:rsidRPr="00E54A2D">
              <w:rPr>
                <w:rFonts w:ascii="Arial" w:hAnsi="Arial" w:cs="Arial"/>
                <w:kern w:val="2"/>
                <w:sz w:val="20"/>
                <w:szCs w:val="20"/>
              </w:rPr>
              <w:t>)</w:t>
            </w:r>
          </w:p>
        </w:tc>
        <w:tc>
          <w:tcPr>
            <w:tcW w:w="2878" w:type="dxa"/>
            <w:shd w:val="clear" w:color="auto" w:fill="auto"/>
            <w:vAlign w:val="center"/>
          </w:tcPr>
          <w:p w14:paraId="53BB2E4D" w14:textId="77777777" w:rsidR="005F106E" w:rsidRPr="00E54A2D" w:rsidRDefault="005F106E" w:rsidP="005F106E">
            <w:pPr>
              <w:snapToGrid/>
              <w:spacing w:line="230" w:lineRule="exact"/>
              <w:jc w:val="left"/>
              <w:rPr>
                <w:rFonts w:ascii="Arial" w:hAnsi="Arial" w:cs="Arial"/>
                <w:sz w:val="20"/>
                <w:szCs w:val="20"/>
              </w:rPr>
            </w:pPr>
            <w:r w:rsidRPr="00E54A2D">
              <w:rPr>
                <w:rFonts w:ascii="Arial" w:hAnsi="Arial" w:cs="Arial"/>
                <w:kern w:val="2"/>
                <w:sz w:val="20"/>
                <w:szCs w:val="20"/>
              </w:rPr>
              <w:t>NTD400 (BOT cheque only)</w:t>
            </w:r>
          </w:p>
          <w:p w14:paraId="4EEC3443"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台支－每張收</w:t>
            </w:r>
            <w:r w:rsidRPr="00E54A2D">
              <w:rPr>
                <w:rFonts w:ascii="Arial" w:hAnsi="Arial" w:cs="Arial"/>
                <w:kern w:val="2"/>
                <w:sz w:val="20"/>
                <w:szCs w:val="20"/>
              </w:rPr>
              <w:t>400</w:t>
            </w:r>
            <w:r w:rsidRPr="00E54A2D">
              <w:rPr>
                <w:rFonts w:ascii="Arial" w:hAnsi="Arial" w:cs="Arial"/>
                <w:kern w:val="2"/>
                <w:sz w:val="20"/>
                <w:szCs w:val="20"/>
              </w:rPr>
              <w:t>元</w:t>
            </w:r>
            <w:r w:rsidRPr="00E54A2D">
              <w:rPr>
                <w:rFonts w:ascii="Arial" w:hAnsi="Arial" w:cs="Arial"/>
                <w:kern w:val="2"/>
                <w:sz w:val="20"/>
                <w:szCs w:val="20"/>
              </w:rPr>
              <w:t>)</w:t>
            </w:r>
          </w:p>
        </w:tc>
        <w:tc>
          <w:tcPr>
            <w:tcW w:w="3009" w:type="dxa"/>
            <w:shd w:val="clear" w:color="auto" w:fill="auto"/>
            <w:vAlign w:val="center"/>
          </w:tcPr>
          <w:p w14:paraId="569DC495" w14:textId="77777777" w:rsidR="005F106E" w:rsidRPr="00E54A2D" w:rsidRDefault="005F106E" w:rsidP="005F106E">
            <w:pPr>
              <w:snapToGrid/>
              <w:spacing w:line="230" w:lineRule="exact"/>
              <w:jc w:val="left"/>
              <w:rPr>
                <w:rFonts w:ascii="Arial" w:hAnsi="Arial" w:cs="Arial"/>
                <w:kern w:val="2"/>
                <w:sz w:val="20"/>
                <w:szCs w:val="20"/>
              </w:rPr>
            </w:pPr>
          </w:p>
        </w:tc>
      </w:tr>
      <w:tr w:rsidR="005F106E" w:rsidRPr="00E54A2D" w14:paraId="53410AD7" w14:textId="77777777" w:rsidTr="008A763D">
        <w:tc>
          <w:tcPr>
            <w:tcW w:w="10214" w:type="dxa"/>
            <w:gridSpan w:val="4"/>
            <w:shd w:val="clear" w:color="auto" w:fill="auto"/>
            <w:vAlign w:val="center"/>
          </w:tcPr>
          <w:p w14:paraId="679ED43D" w14:textId="38300BED"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ii. RTGS / Electronic clearing (</w:t>
            </w:r>
            <w:r w:rsidR="00F9343A" w:rsidRPr="00E54A2D">
              <w:rPr>
                <w:rFonts w:ascii="Arial" w:hAnsi="Arial" w:cs="Arial"/>
                <w:strike/>
                <w:kern w:val="2"/>
                <w:sz w:val="20"/>
                <w:szCs w:val="20"/>
                <w:shd w:val="pct15" w:color="auto" w:fill="FFFFFF"/>
              </w:rPr>
              <w:t>國內匯款</w:t>
            </w:r>
            <w:r w:rsidRPr="00E54A2D">
              <w:rPr>
                <w:rFonts w:ascii="Arial" w:hAnsi="Arial" w:cs="Arial"/>
                <w:kern w:val="2"/>
                <w:sz w:val="20"/>
                <w:szCs w:val="20"/>
                <w:u w:val="single"/>
                <w:shd w:val="pct15" w:color="auto" w:fill="FFFFFF"/>
              </w:rPr>
              <w:t>即時總額清算系統／電子清算</w:t>
            </w:r>
            <w:r w:rsidRPr="00E54A2D">
              <w:rPr>
                <w:rFonts w:ascii="Arial" w:hAnsi="Arial" w:cs="Arial"/>
                <w:kern w:val="2"/>
                <w:sz w:val="20"/>
                <w:szCs w:val="20"/>
                <w:u w:val="single"/>
              </w:rPr>
              <w:t>)</w:t>
            </w:r>
          </w:p>
        </w:tc>
      </w:tr>
      <w:tr w:rsidR="005F106E" w:rsidRPr="00E54A2D" w14:paraId="39E6C993" w14:textId="77777777" w:rsidTr="008A763D">
        <w:tc>
          <w:tcPr>
            <w:tcW w:w="2773" w:type="dxa"/>
            <w:shd w:val="clear" w:color="auto" w:fill="auto"/>
            <w:vAlign w:val="center"/>
          </w:tcPr>
          <w:p w14:paraId="0149BC6A" w14:textId="77777777" w:rsidR="005F106E" w:rsidRPr="00E54A2D" w:rsidRDefault="005F106E" w:rsidP="005F106E">
            <w:pPr>
              <w:snapToGrid/>
              <w:spacing w:line="220" w:lineRule="exact"/>
              <w:rPr>
                <w:rFonts w:ascii="Arial" w:hAnsi="Arial" w:cs="Arial"/>
                <w:kern w:val="2"/>
                <w:sz w:val="20"/>
                <w:szCs w:val="20"/>
              </w:rPr>
            </w:pPr>
            <w:r w:rsidRPr="00E54A2D">
              <w:rPr>
                <w:rFonts w:ascii="Arial" w:hAnsi="Arial" w:cs="Arial"/>
                <w:kern w:val="2"/>
                <w:sz w:val="20"/>
                <w:szCs w:val="20"/>
              </w:rPr>
              <w:t xml:space="preserve">Domestic transfer via FISC </w:t>
            </w:r>
          </w:p>
          <w:p w14:paraId="04CDEDF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台幣跨行匯款</w:t>
            </w:r>
            <w:r w:rsidRPr="00E54A2D">
              <w:rPr>
                <w:rFonts w:ascii="Arial" w:hAnsi="Arial" w:cs="Arial"/>
                <w:kern w:val="2"/>
                <w:sz w:val="20"/>
                <w:szCs w:val="20"/>
              </w:rPr>
              <w:t>)</w:t>
            </w:r>
          </w:p>
        </w:tc>
        <w:tc>
          <w:tcPr>
            <w:tcW w:w="1554" w:type="dxa"/>
            <w:shd w:val="clear" w:color="auto" w:fill="auto"/>
            <w:vAlign w:val="center"/>
          </w:tcPr>
          <w:p w14:paraId="6B2F3D87"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0E5841BD"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6ADEB438"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Standard fee table governing by FISC (</w:t>
            </w:r>
            <w:r w:rsidRPr="00E54A2D">
              <w:rPr>
                <w:rFonts w:ascii="Arial" w:hAnsi="Arial" w:cs="Arial"/>
                <w:kern w:val="2"/>
                <w:sz w:val="20"/>
                <w:szCs w:val="20"/>
              </w:rPr>
              <w:t>依金資收費表</w:t>
            </w:r>
            <w:r w:rsidRPr="00E54A2D">
              <w:rPr>
                <w:rFonts w:ascii="Arial" w:hAnsi="Arial" w:cs="Arial"/>
                <w:kern w:val="2"/>
                <w:sz w:val="20"/>
                <w:szCs w:val="20"/>
              </w:rPr>
              <w:t>)</w:t>
            </w:r>
          </w:p>
        </w:tc>
        <w:tc>
          <w:tcPr>
            <w:tcW w:w="3009" w:type="dxa"/>
            <w:shd w:val="clear" w:color="auto" w:fill="auto"/>
            <w:vAlign w:val="center"/>
          </w:tcPr>
          <w:p w14:paraId="7CB4A9E6" w14:textId="77777777" w:rsidR="005F106E" w:rsidRPr="00E54A2D" w:rsidRDefault="005F106E" w:rsidP="005F106E">
            <w:pPr>
              <w:snapToGrid/>
              <w:spacing w:line="230" w:lineRule="exact"/>
              <w:jc w:val="left"/>
              <w:rPr>
                <w:rFonts w:ascii="Arial" w:hAnsi="Arial" w:cs="Arial"/>
                <w:kern w:val="2"/>
                <w:sz w:val="20"/>
                <w:szCs w:val="20"/>
              </w:rPr>
            </w:pPr>
          </w:p>
        </w:tc>
      </w:tr>
      <w:tr w:rsidR="005F106E" w:rsidRPr="00E54A2D" w14:paraId="3D26C3CF" w14:textId="77777777" w:rsidTr="008A763D">
        <w:tc>
          <w:tcPr>
            <w:tcW w:w="2773" w:type="dxa"/>
            <w:shd w:val="clear" w:color="auto" w:fill="auto"/>
            <w:vAlign w:val="center"/>
          </w:tcPr>
          <w:p w14:paraId="65CFF154" w14:textId="2350EFAD" w:rsidR="005F106E" w:rsidRPr="00E54A2D" w:rsidRDefault="005F106E" w:rsidP="005F106E">
            <w:pPr>
              <w:snapToGrid/>
              <w:spacing w:line="220" w:lineRule="exact"/>
              <w:rPr>
                <w:rFonts w:ascii="Arial" w:hAnsi="Arial" w:cs="Arial"/>
                <w:kern w:val="2"/>
                <w:sz w:val="20"/>
                <w:szCs w:val="20"/>
              </w:rPr>
            </w:pPr>
            <w:r w:rsidRPr="00E54A2D">
              <w:rPr>
                <w:rFonts w:ascii="Arial" w:hAnsi="Arial" w:cs="Arial"/>
                <w:kern w:val="2"/>
                <w:sz w:val="20"/>
                <w:szCs w:val="20"/>
                <w:lang w:eastAsia="x-none"/>
              </w:rPr>
              <w:t xml:space="preserve">Mass &amp; unit domestic transfers (Direct Debit domestic payment) </w:t>
            </w:r>
            <w:r w:rsidRPr="00E54A2D">
              <w:rPr>
                <w:rFonts w:ascii="Arial" w:hAnsi="Arial" w:cs="Arial"/>
                <w:kern w:val="2"/>
                <w:sz w:val="20"/>
                <w:szCs w:val="20"/>
              </w:rPr>
              <w:t xml:space="preserve"> </w:t>
            </w:r>
            <w:r w:rsidRPr="00E54A2D">
              <w:rPr>
                <w:rFonts w:ascii="Arial" w:hAnsi="Arial" w:cs="Arial"/>
                <w:kern w:val="2"/>
                <w:sz w:val="20"/>
                <w:szCs w:val="20"/>
                <w:lang w:eastAsia="x-none"/>
              </w:rPr>
              <w:t>ACH</w:t>
            </w:r>
            <w:r w:rsidR="00F9343A" w:rsidRPr="00E54A2D">
              <w:rPr>
                <w:rFonts w:ascii="Arial" w:hAnsi="Arial" w:cs="Arial"/>
                <w:kern w:val="2"/>
                <w:sz w:val="20"/>
                <w:szCs w:val="20"/>
              </w:rPr>
              <w:t xml:space="preserve"> </w:t>
            </w:r>
            <w:r w:rsidR="00F9343A" w:rsidRPr="00E54A2D">
              <w:rPr>
                <w:rFonts w:ascii="Arial" w:hAnsi="Arial" w:cs="Arial"/>
                <w:strike/>
                <w:kern w:val="2"/>
                <w:sz w:val="20"/>
                <w:szCs w:val="20"/>
                <w:shd w:val="pct15" w:color="auto" w:fill="FFFFFF"/>
              </w:rPr>
              <w:t>付款服務</w:t>
            </w:r>
          </w:p>
          <w:p w14:paraId="756A170D" w14:textId="77777777" w:rsidR="005F106E" w:rsidRPr="00E54A2D" w:rsidRDefault="005F106E" w:rsidP="005F106E">
            <w:pPr>
              <w:snapToGrid/>
              <w:spacing w:line="230" w:lineRule="exact"/>
              <w:jc w:val="left"/>
              <w:rPr>
                <w:rFonts w:ascii="Arial" w:hAnsi="Arial" w:cs="Arial"/>
                <w:kern w:val="2"/>
                <w:sz w:val="20"/>
                <w:szCs w:val="20"/>
                <w:u w:val="single"/>
              </w:rPr>
            </w:pPr>
            <w:r w:rsidRPr="00E54A2D">
              <w:rPr>
                <w:rFonts w:ascii="Arial" w:hAnsi="Arial" w:cs="Arial"/>
                <w:kern w:val="2"/>
                <w:sz w:val="20"/>
                <w:szCs w:val="20"/>
                <w:u w:val="single"/>
                <w:shd w:val="pct15" w:color="auto" w:fill="FFFFFF"/>
              </w:rPr>
              <w:t>國內總額及單筆匯款</w:t>
            </w:r>
            <w:r w:rsidRPr="00E54A2D">
              <w:rPr>
                <w:rFonts w:ascii="Arial" w:hAnsi="Arial" w:cs="Arial"/>
                <w:kern w:val="2"/>
                <w:sz w:val="20"/>
                <w:szCs w:val="20"/>
                <w:u w:val="single"/>
                <w:shd w:val="pct15" w:color="auto" w:fill="FFFFFF"/>
              </w:rPr>
              <w:t>(</w:t>
            </w:r>
            <w:r w:rsidRPr="00E54A2D">
              <w:rPr>
                <w:rFonts w:ascii="Arial" w:hAnsi="Arial" w:cs="Arial"/>
                <w:kern w:val="2"/>
                <w:sz w:val="20"/>
                <w:szCs w:val="20"/>
                <w:u w:val="single"/>
                <w:shd w:val="pct15" w:color="auto" w:fill="FFFFFF"/>
              </w:rPr>
              <w:t>國內直接收款</w:t>
            </w:r>
            <w:r w:rsidRPr="00E54A2D">
              <w:rPr>
                <w:rFonts w:ascii="Arial" w:hAnsi="Arial" w:cs="Arial"/>
                <w:kern w:val="2"/>
                <w:sz w:val="20"/>
                <w:szCs w:val="20"/>
                <w:u w:val="single"/>
                <w:shd w:val="pct15" w:color="auto" w:fill="FFFFFF"/>
              </w:rPr>
              <w:t>)</w:t>
            </w:r>
            <w:r w:rsidRPr="00E54A2D">
              <w:rPr>
                <w:rFonts w:ascii="Arial" w:hAnsi="Arial" w:cs="Arial"/>
                <w:kern w:val="2"/>
                <w:sz w:val="20"/>
                <w:szCs w:val="20"/>
                <w:u w:val="single"/>
                <w:shd w:val="pct15" w:color="auto" w:fill="FFFFFF"/>
              </w:rPr>
              <w:t>自動轉帳</w:t>
            </w:r>
          </w:p>
        </w:tc>
        <w:tc>
          <w:tcPr>
            <w:tcW w:w="1554" w:type="dxa"/>
            <w:shd w:val="clear" w:color="auto" w:fill="auto"/>
            <w:vAlign w:val="center"/>
          </w:tcPr>
          <w:p w14:paraId="02035160"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545588E5"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70719BCC"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NTD20</w:t>
            </w:r>
          </w:p>
        </w:tc>
        <w:tc>
          <w:tcPr>
            <w:tcW w:w="3009" w:type="dxa"/>
            <w:shd w:val="clear" w:color="auto" w:fill="auto"/>
            <w:vAlign w:val="center"/>
          </w:tcPr>
          <w:p w14:paraId="5172D373" w14:textId="77777777" w:rsidR="005F106E" w:rsidRPr="00E54A2D" w:rsidRDefault="005F106E" w:rsidP="005F106E">
            <w:pPr>
              <w:snapToGrid/>
              <w:spacing w:line="230" w:lineRule="exact"/>
              <w:jc w:val="left"/>
              <w:rPr>
                <w:rFonts w:ascii="Arial" w:hAnsi="Arial" w:cs="Arial"/>
                <w:kern w:val="2"/>
                <w:sz w:val="20"/>
                <w:szCs w:val="20"/>
              </w:rPr>
            </w:pPr>
          </w:p>
        </w:tc>
      </w:tr>
      <w:tr w:rsidR="005F106E" w:rsidRPr="00E54A2D" w14:paraId="1CC9006F" w14:textId="77777777" w:rsidTr="008A763D">
        <w:tc>
          <w:tcPr>
            <w:tcW w:w="10214" w:type="dxa"/>
            <w:gridSpan w:val="4"/>
            <w:shd w:val="clear" w:color="auto" w:fill="F2F2F2"/>
            <w:vAlign w:val="center"/>
          </w:tcPr>
          <w:p w14:paraId="1332BEA8"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III. International Payments (</w:t>
            </w:r>
            <w:r w:rsidRPr="00E54A2D">
              <w:rPr>
                <w:rFonts w:ascii="Arial" w:hAnsi="Arial" w:cs="Arial"/>
                <w:kern w:val="2"/>
                <w:sz w:val="20"/>
                <w:szCs w:val="20"/>
              </w:rPr>
              <w:t>國外匯款</w:t>
            </w:r>
            <w:r w:rsidRPr="00E54A2D">
              <w:rPr>
                <w:rFonts w:ascii="Arial" w:hAnsi="Arial" w:cs="Arial"/>
                <w:kern w:val="2"/>
                <w:sz w:val="20"/>
                <w:szCs w:val="20"/>
              </w:rPr>
              <w:t>)</w:t>
            </w:r>
          </w:p>
        </w:tc>
      </w:tr>
      <w:tr w:rsidR="005F106E" w:rsidRPr="00E54A2D" w14:paraId="51E8A11D" w14:textId="77777777" w:rsidTr="008A763D">
        <w:tc>
          <w:tcPr>
            <w:tcW w:w="10214" w:type="dxa"/>
            <w:gridSpan w:val="4"/>
            <w:shd w:val="clear" w:color="auto" w:fill="auto"/>
            <w:vAlign w:val="center"/>
          </w:tcPr>
          <w:p w14:paraId="66226E26"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 Outward Remittance (</w:t>
            </w:r>
            <w:r w:rsidRPr="00E54A2D">
              <w:rPr>
                <w:rFonts w:ascii="Arial" w:hAnsi="Arial" w:cs="Arial"/>
                <w:kern w:val="2"/>
                <w:sz w:val="20"/>
                <w:szCs w:val="20"/>
              </w:rPr>
              <w:t>匯出匯款</w:t>
            </w:r>
            <w:r w:rsidRPr="00E54A2D">
              <w:rPr>
                <w:rFonts w:ascii="Arial" w:hAnsi="Arial" w:cs="Arial"/>
                <w:kern w:val="2"/>
                <w:sz w:val="20"/>
                <w:szCs w:val="20"/>
              </w:rPr>
              <w:t>)</w:t>
            </w:r>
          </w:p>
        </w:tc>
      </w:tr>
      <w:tr w:rsidR="005F106E" w:rsidRPr="00E54A2D" w14:paraId="246D8849" w14:textId="77777777" w:rsidTr="008A763D">
        <w:tc>
          <w:tcPr>
            <w:tcW w:w="2773" w:type="dxa"/>
            <w:shd w:val="clear" w:color="auto" w:fill="auto"/>
            <w:vAlign w:val="center"/>
          </w:tcPr>
          <w:p w14:paraId="6479B24B"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Telegraphic Transfer (</w:t>
            </w:r>
            <w:r w:rsidRPr="00E54A2D">
              <w:rPr>
                <w:rFonts w:ascii="Arial" w:hAnsi="Arial" w:cs="Arial"/>
                <w:kern w:val="2"/>
                <w:sz w:val="20"/>
                <w:szCs w:val="20"/>
              </w:rPr>
              <w:t>電匯</w:t>
            </w:r>
            <w:r w:rsidRPr="00E54A2D">
              <w:rPr>
                <w:rFonts w:ascii="Arial" w:hAnsi="Arial" w:cs="Arial"/>
                <w:kern w:val="2"/>
                <w:sz w:val="20"/>
                <w:szCs w:val="20"/>
              </w:rPr>
              <w:t>)</w:t>
            </w:r>
          </w:p>
        </w:tc>
        <w:tc>
          <w:tcPr>
            <w:tcW w:w="1554" w:type="dxa"/>
            <w:shd w:val="clear" w:color="auto" w:fill="auto"/>
            <w:vAlign w:val="center"/>
          </w:tcPr>
          <w:p w14:paraId="2BB9E281"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153340FD"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6A50E061" w14:textId="77777777" w:rsidR="005F106E" w:rsidRPr="00E54A2D" w:rsidRDefault="005F106E" w:rsidP="005F106E">
            <w:pPr>
              <w:snapToGrid/>
              <w:spacing w:line="220" w:lineRule="exact"/>
              <w:rPr>
                <w:rFonts w:ascii="Arial" w:hAnsi="Arial" w:cs="Arial"/>
                <w:kern w:val="2"/>
                <w:sz w:val="20"/>
                <w:szCs w:val="20"/>
              </w:rPr>
            </w:pPr>
            <w:r w:rsidRPr="00E54A2D">
              <w:rPr>
                <w:rFonts w:ascii="Arial" w:hAnsi="Arial" w:cs="Arial"/>
                <w:kern w:val="2"/>
                <w:sz w:val="20"/>
                <w:szCs w:val="20"/>
              </w:rPr>
              <w:t xml:space="preserve">O/R commission NTD500+Cable  charge </w:t>
            </w:r>
          </w:p>
          <w:p w14:paraId="3BBCEB77"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匯出匯款手續費</w:t>
            </w:r>
            <w:r w:rsidRPr="00E54A2D">
              <w:rPr>
                <w:rFonts w:ascii="Arial" w:hAnsi="Arial" w:cs="Arial"/>
                <w:kern w:val="2"/>
                <w:sz w:val="20"/>
                <w:szCs w:val="20"/>
              </w:rPr>
              <w:t>NTD500</w:t>
            </w:r>
            <w:r w:rsidRPr="00E54A2D">
              <w:rPr>
                <w:rFonts w:ascii="Arial" w:hAnsi="Arial" w:cs="Arial"/>
                <w:kern w:val="2"/>
                <w:sz w:val="20"/>
                <w:szCs w:val="20"/>
              </w:rPr>
              <w:t>＋電報費</w:t>
            </w:r>
          </w:p>
        </w:tc>
        <w:tc>
          <w:tcPr>
            <w:tcW w:w="3009" w:type="dxa"/>
            <w:shd w:val="clear" w:color="auto" w:fill="auto"/>
            <w:vAlign w:val="center"/>
          </w:tcPr>
          <w:p w14:paraId="59A2023B" w14:textId="77777777" w:rsidR="005F106E" w:rsidRPr="00E54A2D" w:rsidRDefault="005F106E" w:rsidP="005F106E">
            <w:pPr>
              <w:snapToGrid/>
              <w:spacing w:line="220" w:lineRule="exact"/>
              <w:rPr>
                <w:rFonts w:ascii="Arial" w:hAnsi="Arial" w:cs="Arial"/>
                <w:kern w:val="2"/>
                <w:sz w:val="20"/>
                <w:szCs w:val="20"/>
              </w:rPr>
            </w:pPr>
            <w:r w:rsidRPr="00E54A2D">
              <w:rPr>
                <w:rFonts w:ascii="Arial" w:hAnsi="Arial" w:cs="Arial"/>
                <w:kern w:val="2"/>
                <w:sz w:val="20"/>
                <w:szCs w:val="20"/>
              </w:rPr>
              <w:t xml:space="preserve">O/R commission USD16.50+Cable charge </w:t>
            </w:r>
          </w:p>
          <w:p w14:paraId="373C6EA5"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匯出匯款手續費</w:t>
            </w:r>
            <w:r w:rsidRPr="00E54A2D">
              <w:rPr>
                <w:rFonts w:ascii="Arial" w:hAnsi="Arial" w:cs="Arial"/>
                <w:kern w:val="2"/>
                <w:sz w:val="20"/>
                <w:szCs w:val="20"/>
              </w:rPr>
              <w:t>USD16.50</w:t>
            </w:r>
            <w:r w:rsidRPr="00E54A2D">
              <w:rPr>
                <w:rFonts w:ascii="Arial" w:hAnsi="Arial" w:cs="Arial"/>
                <w:kern w:val="2"/>
                <w:sz w:val="20"/>
                <w:szCs w:val="20"/>
              </w:rPr>
              <w:t>＋電報費</w:t>
            </w:r>
          </w:p>
        </w:tc>
      </w:tr>
      <w:tr w:rsidR="005F106E" w:rsidRPr="00E54A2D" w14:paraId="11C0F9B1" w14:textId="77777777" w:rsidTr="008A763D">
        <w:tc>
          <w:tcPr>
            <w:tcW w:w="2773" w:type="dxa"/>
            <w:shd w:val="clear" w:color="auto" w:fill="auto"/>
            <w:vAlign w:val="center"/>
          </w:tcPr>
          <w:p w14:paraId="191211EB"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Amendment (</w:t>
            </w:r>
            <w:r w:rsidRPr="00E54A2D">
              <w:rPr>
                <w:rFonts w:ascii="Arial" w:hAnsi="Arial" w:cs="Arial"/>
                <w:kern w:val="2"/>
                <w:sz w:val="20"/>
                <w:szCs w:val="20"/>
              </w:rPr>
              <w:t>修改匯款</w:t>
            </w:r>
            <w:r w:rsidRPr="00E54A2D">
              <w:rPr>
                <w:rFonts w:ascii="Arial" w:hAnsi="Arial" w:cs="Arial"/>
                <w:kern w:val="2"/>
                <w:sz w:val="20"/>
                <w:szCs w:val="20"/>
              </w:rPr>
              <w:t>)</w:t>
            </w:r>
          </w:p>
        </w:tc>
        <w:tc>
          <w:tcPr>
            <w:tcW w:w="1554" w:type="dxa"/>
            <w:shd w:val="clear" w:color="auto" w:fill="auto"/>
            <w:vAlign w:val="center"/>
          </w:tcPr>
          <w:p w14:paraId="65461D17"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4DD6E873"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48A06F99"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NTD800</w:t>
            </w:r>
          </w:p>
        </w:tc>
        <w:tc>
          <w:tcPr>
            <w:tcW w:w="3009" w:type="dxa"/>
            <w:shd w:val="clear" w:color="auto" w:fill="auto"/>
            <w:vAlign w:val="center"/>
          </w:tcPr>
          <w:p w14:paraId="4DE62908"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USD26.50</w:t>
            </w:r>
          </w:p>
        </w:tc>
      </w:tr>
      <w:tr w:rsidR="005F106E" w:rsidRPr="00E54A2D" w14:paraId="4B7817FF" w14:textId="77777777" w:rsidTr="008A763D">
        <w:tc>
          <w:tcPr>
            <w:tcW w:w="2773" w:type="dxa"/>
            <w:shd w:val="clear" w:color="auto" w:fill="auto"/>
            <w:vAlign w:val="center"/>
          </w:tcPr>
          <w:p w14:paraId="3337B05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Stop Payment (</w:t>
            </w:r>
            <w:r w:rsidRPr="00E54A2D">
              <w:rPr>
                <w:rFonts w:ascii="Arial" w:hAnsi="Arial" w:cs="Arial"/>
                <w:kern w:val="2"/>
                <w:sz w:val="20"/>
                <w:szCs w:val="20"/>
              </w:rPr>
              <w:t>止付匯款</w:t>
            </w:r>
            <w:r w:rsidRPr="00E54A2D">
              <w:rPr>
                <w:rFonts w:ascii="Arial" w:hAnsi="Arial" w:cs="Arial"/>
                <w:kern w:val="2"/>
                <w:sz w:val="20"/>
                <w:szCs w:val="20"/>
              </w:rPr>
              <w:t>)</w:t>
            </w:r>
          </w:p>
        </w:tc>
        <w:tc>
          <w:tcPr>
            <w:tcW w:w="1554" w:type="dxa"/>
            <w:shd w:val="clear" w:color="auto" w:fill="auto"/>
            <w:vAlign w:val="center"/>
          </w:tcPr>
          <w:p w14:paraId="7A75373F"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7DD561D2"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7E16B1E4"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NTD1,000</w:t>
            </w:r>
          </w:p>
        </w:tc>
        <w:tc>
          <w:tcPr>
            <w:tcW w:w="3009" w:type="dxa"/>
            <w:shd w:val="clear" w:color="auto" w:fill="auto"/>
            <w:vAlign w:val="center"/>
          </w:tcPr>
          <w:p w14:paraId="47B37AB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USD33.50</w:t>
            </w:r>
          </w:p>
        </w:tc>
      </w:tr>
      <w:tr w:rsidR="005F106E" w:rsidRPr="00E54A2D" w14:paraId="260E84F3" w14:textId="77777777" w:rsidTr="008A763D">
        <w:tc>
          <w:tcPr>
            <w:tcW w:w="10214" w:type="dxa"/>
            <w:gridSpan w:val="4"/>
            <w:shd w:val="clear" w:color="auto" w:fill="auto"/>
            <w:vAlign w:val="center"/>
          </w:tcPr>
          <w:p w14:paraId="593D7717"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ii. Inward Remittance (</w:t>
            </w:r>
            <w:r w:rsidRPr="00E54A2D">
              <w:rPr>
                <w:rFonts w:ascii="Arial" w:hAnsi="Arial" w:cs="Arial"/>
                <w:kern w:val="2"/>
                <w:sz w:val="20"/>
                <w:szCs w:val="20"/>
              </w:rPr>
              <w:t>匯入匯款</w:t>
            </w:r>
            <w:r w:rsidRPr="00E54A2D">
              <w:rPr>
                <w:rFonts w:ascii="Arial" w:hAnsi="Arial" w:cs="Arial"/>
                <w:kern w:val="2"/>
                <w:sz w:val="20"/>
                <w:szCs w:val="20"/>
              </w:rPr>
              <w:t>)</w:t>
            </w:r>
          </w:p>
        </w:tc>
      </w:tr>
      <w:tr w:rsidR="005F106E" w:rsidRPr="00E54A2D" w14:paraId="44036ED0" w14:textId="77777777" w:rsidTr="008A763D">
        <w:tc>
          <w:tcPr>
            <w:tcW w:w="2773" w:type="dxa"/>
            <w:shd w:val="clear" w:color="auto" w:fill="auto"/>
            <w:vAlign w:val="center"/>
          </w:tcPr>
          <w:p w14:paraId="160F1EB8" w14:textId="77777777" w:rsidR="005F106E" w:rsidRPr="00E54A2D" w:rsidRDefault="005F106E" w:rsidP="005F106E">
            <w:pPr>
              <w:snapToGrid/>
              <w:spacing w:line="220" w:lineRule="exact"/>
              <w:rPr>
                <w:rFonts w:ascii="Arial" w:hAnsi="Arial" w:cs="Arial"/>
                <w:kern w:val="2"/>
                <w:sz w:val="20"/>
                <w:szCs w:val="20"/>
              </w:rPr>
            </w:pPr>
            <w:r w:rsidRPr="00E54A2D">
              <w:rPr>
                <w:rFonts w:ascii="Arial" w:hAnsi="Arial" w:cs="Arial"/>
                <w:kern w:val="2"/>
                <w:sz w:val="20"/>
                <w:szCs w:val="20"/>
              </w:rPr>
              <w:t xml:space="preserve">Non-commitment customer </w:t>
            </w:r>
          </w:p>
          <w:p w14:paraId="5D1A3469"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無額度往來的客戶</w:t>
            </w:r>
            <w:r w:rsidRPr="00E54A2D">
              <w:rPr>
                <w:rFonts w:ascii="Arial" w:hAnsi="Arial" w:cs="Arial"/>
                <w:kern w:val="2"/>
                <w:sz w:val="20"/>
                <w:szCs w:val="20"/>
              </w:rPr>
              <w:t>)</w:t>
            </w:r>
          </w:p>
        </w:tc>
        <w:tc>
          <w:tcPr>
            <w:tcW w:w="1554" w:type="dxa"/>
            <w:shd w:val="clear" w:color="auto" w:fill="auto"/>
            <w:vAlign w:val="center"/>
          </w:tcPr>
          <w:p w14:paraId="5159897E"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72FC8F72"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5E17FF19"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NTD600</w:t>
            </w:r>
          </w:p>
        </w:tc>
        <w:tc>
          <w:tcPr>
            <w:tcW w:w="3009" w:type="dxa"/>
            <w:shd w:val="clear" w:color="auto" w:fill="auto"/>
            <w:vAlign w:val="center"/>
          </w:tcPr>
          <w:p w14:paraId="59A2577E"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USD20.00</w:t>
            </w:r>
          </w:p>
        </w:tc>
      </w:tr>
      <w:tr w:rsidR="005F106E" w:rsidRPr="00E54A2D" w14:paraId="1E37E973" w14:textId="77777777" w:rsidTr="008A763D">
        <w:tc>
          <w:tcPr>
            <w:tcW w:w="2773" w:type="dxa"/>
            <w:shd w:val="clear" w:color="auto" w:fill="auto"/>
            <w:vAlign w:val="center"/>
          </w:tcPr>
          <w:p w14:paraId="52BF0CEF"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 xml:space="preserve">Line customer </w:t>
            </w:r>
          </w:p>
          <w:p w14:paraId="066011D5"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有額度往來的客戶</w:t>
            </w:r>
            <w:r w:rsidRPr="00E54A2D">
              <w:rPr>
                <w:rFonts w:ascii="Arial" w:hAnsi="Arial" w:cs="Arial"/>
                <w:kern w:val="2"/>
                <w:sz w:val="20"/>
                <w:szCs w:val="20"/>
              </w:rPr>
              <w:t>)</w:t>
            </w:r>
          </w:p>
        </w:tc>
        <w:tc>
          <w:tcPr>
            <w:tcW w:w="1554" w:type="dxa"/>
            <w:shd w:val="clear" w:color="auto" w:fill="auto"/>
            <w:vAlign w:val="center"/>
          </w:tcPr>
          <w:p w14:paraId="2E98C629"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35F6EC0F"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5CCADB22"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NTD350</w:t>
            </w:r>
          </w:p>
        </w:tc>
        <w:tc>
          <w:tcPr>
            <w:tcW w:w="3009" w:type="dxa"/>
            <w:shd w:val="clear" w:color="auto" w:fill="auto"/>
            <w:vAlign w:val="center"/>
          </w:tcPr>
          <w:p w14:paraId="6D457F77"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USD11.50</w:t>
            </w:r>
          </w:p>
        </w:tc>
      </w:tr>
    </w:tbl>
    <w:p w14:paraId="4101B4C4" w14:textId="77D11717" w:rsidR="00A85C13" w:rsidRDefault="00A85C13" w:rsidP="00F9343A">
      <w:pPr>
        <w:widowControl/>
        <w:snapToGrid/>
        <w:spacing w:line="240" w:lineRule="auto"/>
        <w:jc w:val="left"/>
        <w:rPr>
          <w:rFonts w:ascii="Arial" w:hAnsi="Arial" w:cs="Arial"/>
          <w:kern w:val="2"/>
          <w:sz w:val="20"/>
          <w:szCs w:val="20"/>
        </w:rPr>
      </w:pPr>
    </w:p>
    <w:p w14:paraId="54EF3500" w14:textId="6B8ECB54" w:rsidR="005F106E" w:rsidRPr="00E54A2D" w:rsidRDefault="00A85C13" w:rsidP="00F9343A">
      <w:pPr>
        <w:widowControl/>
        <w:snapToGrid/>
        <w:spacing w:line="240" w:lineRule="auto"/>
        <w:jc w:val="left"/>
        <w:rPr>
          <w:rFonts w:ascii="Arial" w:hAnsi="Arial" w:cs="Arial"/>
          <w:kern w:val="2"/>
          <w:sz w:val="20"/>
          <w:szCs w:val="20"/>
        </w:rPr>
      </w:pPr>
      <w:r>
        <w:rPr>
          <w:rFonts w:ascii="Arial" w:hAnsi="Arial" w:cs="Arial"/>
          <w:kern w:val="2"/>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358"/>
        <w:gridCol w:w="1418"/>
        <w:gridCol w:w="2570"/>
        <w:gridCol w:w="2714"/>
      </w:tblGrid>
      <w:tr w:rsidR="002B7A61" w:rsidRPr="00E54A2D" w14:paraId="00915C78" w14:textId="77777777" w:rsidTr="00F9343A">
        <w:tc>
          <w:tcPr>
            <w:tcW w:w="2773" w:type="dxa"/>
            <w:shd w:val="clear" w:color="auto" w:fill="BFBFBF" w:themeFill="background1" w:themeFillShade="BF"/>
            <w:vAlign w:val="center"/>
          </w:tcPr>
          <w:p w14:paraId="79808F1A"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Type of Transaction</w:t>
            </w:r>
          </w:p>
          <w:p w14:paraId="53FED8B9"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u w:val="single"/>
                <w:shd w:val="pct15" w:color="auto" w:fill="FFFFFF"/>
              </w:rPr>
              <w:t>交易</w:t>
            </w:r>
            <w:r w:rsidRPr="00E54A2D">
              <w:rPr>
                <w:rFonts w:ascii="Arial" w:hAnsi="Arial" w:cs="Arial"/>
                <w:kern w:val="2"/>
                <w:sz w:val="20"/>
                <w:szCs w:val="20"/>
              </w:rPr>
              <w:t>項目</w:t>
            </w:r>
            <w:r w:rsidRPr="00E54A2D">
              <w:rPr>
                <w:rFonts w:ascii="Arial" w:hAnsi="Arial" w:cs="Arial"/>
                <w:kern w:val="2"/>
                <w:sz w:val="20"/>
                <w:szCs w:val="20"/>
              </w:rPr>
              <w:t>)</w:t>
            </w:r>
          </w:p>
        </w:tc>
        <w:tc>
          <w:tcPr>
            <w:tcW w:w="1554" w:type="dxa"/>
            <w:shd w:val="clear" w:color="auto" w:fill="BFBFBF" w:themeFill="background1" w:themeFillShade="BF"/>
            <w:vAlign w:val="center"/>
          </w:tcPr>
          <w:p w14:paraId="72CD09D8"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lang w:eastAsia="x-none"/>
              </w:rPr>
              <w:t>Unit Fee</w:t>
            </w:r>
          </w:p>
          <w:p w14:paraId="3EFF9F1A" w14:textId="77777777" w:rsidR="005F106E" w:rsidRPr="00E54A2D" w:rsidRDefault="005F106E" w:rsidP="005F106E">
            <w:pPr>
              <w:snapToGrid/>
              <w:spacing w:line="230" w:lineRule="exact"/>
              <w:jc w:val="center"/>
              <w:rPr>
                <w:rFonts w:ascii="Arial" w:hAnsi="Arial" w:cs="Arial"/>
                <w:kern w:val="2"/>
                <w:sz w:val="20"/>
                <w:szCs w:val="20"/>
                <w:u w:val="single"/>
              </w:rPr>
            </w:pPr>
            <w:r w:rsidRPr="00E54A2D">
              <w:rPr>
                <w:rFonts w:ascii="Arial" w:hAnsi="Arial" w:cs="Arial"/>
                <w:kern w:val="2"/>
                <w:sz w:val="20"/>
                <w:szCs w:val="20"/>
                <w:u w:val="single"/>
                <w:shd w:val="pct15" w:color="auto" w:fill="FFFFFF"/>
              </w:rPr>
              <w:t>(</w:t>
            </w:r>
            <w:r w:rsidRPr="00E54A2D">
              <w:rPr>
                <w:rFonts w:ascii="Arial" w:hAnsi="Arial" w:cs="Arial"/>
                <w:kern w:val="2"/>
                <w:sz w:val="20"/>
                <w:szCs w:val="20"/>
                <w:u w:val="single"/>
                <w:shd w:val="pct15" w:color="auto" w:fill="FFFFFF"/>
              </w:rPr>
              <w:t>單位費用</w:t>
            </w:r>
            <w:r w:rsidRPr="00E54A2D">
              <w:rPr>
                <w:rFonts w:ascii="Arial" w:hAnsi="Arial" w:cs="Arial"/>
                <w:kern w:val="2"/>
                <w:sz w:val="20"/>
                <w:szCs w:val="20"/>
                <w:u w:val="single"/>
                <w:shd w:val="pct15" w:color="auto" w:fill="FFFFFF"/>
              </w:rPr>
              <w:t>)</w:t>
            </w:r>
          </w:p>
        </w:tc>
        <w:tc>
          <w:tcPr>
            <w:tcW w:w="2878" w:type="dxa"/>
            <w:shd w:val="clear" w:color="auto" w:fill="BFBFBF" w:themeFill="background1" w:themeFillShade="BF"/>
            <w:vAlign w:val="center"/>
          </w:tcPr>
          <w:p w14:paraId="6F877731" w14:textId="77777777" w:rsidR="005F106E" w:rsidRPr="00E54A2D" w:rsidRDefault="005F106E" w:rsidP="005F106E">
            <w:pPr>
              <w:snapToGrid/>
              <w:spacing w:line="230" w:lineRule="exact"/>
              <w:jc w:val="center"/>
              <w:rPr>
                <w:rFonts w:ascii="Arial" w:hAnsi="Arial" w:cs="Arial"/>
                <w:sz w:val="20"/>
                <w:szCs w:val="20"/>
              </w:rPr>
            </w:pPr>
            <w:r w:rsidRPr="00E54A2D">
              <w:rPr>
                <w:rFonts w:ascii="Arial" w:hAnsi="Arial" w:cs="Arial"/>
                <w:kern w:val="2"/>
                <w:sz w:val="20"/>
                <w:szCs w:val="20"/>
              </w:rPr>
              <w:t>Standard Pricing</w:t>
            </w:r>
          </w:p>
          <w:p w14:paraId="3AF48F55"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收費標準</w:t>
            </w:r>
            <w:r w:rsidRPr="00E54A2D">
              <w:rPr>
                <w:rFonts w:ascii="Arial" w:hAnsi="Arial" w:cs="Arial"/>
                <w:kern w:val="2"/>
                <w:sz w:val="20"/>
                <w:szCs w:val="20"/>
              </w:rPr>
              <w:t>)</w:t>
            </w:r>
          </w:p>
        </w:tc>
        <w:tc>
          <w:tcPr>
            <w:tcW w:w="3009" w:type="dxa"/>
            <w:shd w:val="clear" w:color="auto" w:fill="BFBFBF" w:themeFill="background1" w:themeFillShade="BF"/>
            <w:vAlign w:val="center"/>
          </w:tcPr>
          <w:p w14:paraId="532B8585" w14:textId="22D14232" w:rsidR="005F106E" w:rsidRPr="00E54A2D" w:rsidRDefault="005F106E" w:rsidP="005F106E">
            <w:pPr>
              <w:snapToGrid/>
              <w:spacing w:line="230" w:lineRule="exact"/>
              <w:jc w:val="center"/>
              <w:rPr>
                <w:rFonts w:ascii="Arial" w:hAnsi="Arial" w:cs="Arial"/>
                <w:sz w:val="20"/>
                <w:szCs w:val="20"/>
              </w:rPr>
            </w:pPr>
            <w:r w:rsidRPr="00E54A2D">
              <w:rPr>
                <w:rFonts w:ascii="Arial" w:hAnsi="Arial" w:cs="Arial"/>
                <w:kern w:val="2"/>
                <w:sz w:val="20"/>
                <w:szCs w:val="20"/>
              </w:rPr>
              <w:t xml:space="preserve">Effective from </w:t>
            </w:r>
            <w:r w:rsidRPr="001F0313">
              <w:rPr>
                <w:rFonts w:ascii="Arial" w:hAnsi="Arial" w:cs="Arial"/>
                <w:strike/>
                <w:kern w:val="2"/>
                <w:sz w:val="20"/>
                <w:szCs w:val="20"/>
                <w:shd w:val="pct15" w:color="auto" w:fill="FFFFFF"/>
              </w:rPr>
              <w:t>04</w:t>
            </w:r>
            <w:r w:rsidR="001F0313" w:rsidRPr="001F0313">
              <w:rPr>
                <w:rFonts w:ascii="Arial" w:hAnsi="Arial" w:cs="Arial" w:hint="eastAsia"/>
                <w:kern w:val="2"/>
                <w:sz w:val="20"/>
                <w:szCs w:val="20"/>
                <w:u w:val="single"/>
                <w:shd w:val="pct15" w:color="auto" w:fill="FFFFFF"/>
              </w:rPr>
              <w:t>03</w:t>
            </w:r>
            <w:r w:rsidRPr="00E54A2D">
              <w:rPr>
                <w:rFonts w:ascii="Arial" w:hAnsi="Arial" w:cs="Arial"/>
                <w:kern w:val="2"/>
                <w:sz w:val="20"/>
                <w:szCs w:val="20"/>
              </w:rPr>
              <w:t xml:space="preserve"> Jan </w:t>
            </w:r>
            <w:r w:rsidRPr="001F0313">
              <w:rPr>
                <w:rFonts w:ascii="Arial" w:hAnsi="Arial" w:cs="Arial"/>
                <w:strike/>
                <w:kern w:val="2"/>
                <w:sz w:val="20"/>
                <w:szCs w:val="20"/>
                <w:shd w:val="pct15" w:color="auto" w:fill="FFFFFF"/>
              </w:rPr>
              <w:t>2012</w:t>
            </w:r>
            <w:r w:rsidR="001F0313" w:rsidRPr="001F0313">
              <w:rPr>
                <w:rFonts w:ascii="Arial" w:hAnsi="Arial" w:cs="Arial" w:hint="eastAsia"/>
                <w:kern w:val="2"/>
                <w:sz w:val="20"/>
                <w:szCs w:val="20"/>
                <w:u w:val="single"/>
                <w:shd w:val="pct15" w:color="auto" w:fill="FFFFFF"/>
              </w:rPr>
              <w:t>2023</w:t>
            </w:r>
          </w:p>
          <w:p w14:paraId="47AE30C2" w14:textId="69C9809C" w:rsidR="005F106E" w:rsidRPr="00E54A2D" w:rsidRDefault="00F9343A"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005F106E" w:rsidRPr="00E54A2D">
              <w:rPr>
                <w:rFonts w:ascii="Arial" w:hAnsi="Arial" w:cs="Arial"/>
                <w:kern w:val="2"/>
                <w:sz w:val="20"/>
                <w:szCs w:val="20"/>
              </w:rPr>
              <w:t>自</w:t>
            </w:r>
            <w:r w:rsidR="005F106E" w:rsidRPr="00E54A2D">
              <w:rPr>
                <w:rFonts w:ascii="Arial" w:hAnsi="Arial" w:cs="Arial"/>
                <w:kern w:val="2"/>
                <w:sz w:val="20"/>
                <w:szCs w:val="20"/>
                <w:u w:val="single"/>
                <w:shd w:val="pct15" w:color="auto" w:fill="FFFFFF"/>
              </w:rPr>
              <w:t>民國</w:t>
            </w:r>
            <w:r w:rsidR="005F106E" w:rsidRPr="001F0313">
              <w:rPr>
                <w:rFonts w:ascii="Arial" w:hAnsi="Arial" w:cs="Arial"/>
                <w:strike/>
                <w:kern w:val="2"/>
                <w:sz w:val="20"/>
                <w:szCs w:val="20"/>
                <w:shd w:val="pct15" w:color="auto" w:fill="FFFFFF"/>
              </w:rPr>
              <w:t>101</w:t>
            </w:r>
            <w:r w:rsidR="001F0313" w:rsidRPr="001F0313">
              <w:rPr>
                <w:rFonts w:ascii="Arial" w:hAnsi="Arial" w:cs="Arial" w:hint="eastAsia"/>
                <w:kern w:val="2"/>
                <w:sz w:val="20"/>
                <w:szCs w:val="20"/>
                <w:u w:val="single"/>
                <w:shd w:val="pct15" w:color="auto" w:fill="FFFFFF"/>
              </w:rPr>
              <w:t>112</w:t>
            </w:r>
            <w:r w:rsidR="005F106E" w:rsidRPr="00E54A2D">
              <w:rPr>
                <w:rFonts w:ascii="Arial" w:hAnsi="Arial" w:cs="Arial"/>
                <w:kern w:val="2"/>
                <w:sz w:val="20"/>
                <w:szCs w:val="20"/>
              </w:rPr>
              <w:t>年</w:t>
            </w:r>
            <w:r w:rsidR="005F106E" w:rsidRPr="00E54A2D">
              <w:rPr>
                <w:rFonts w:ascii="Arial" w:hAnsi="Arial" w:cs="Arial"/>
                <w:kern w:val="2"/>
                <w:sz w:val="20"/>
                <w:szCs w:val="20"/>
              </w:rPr>
              <w:t>01</w:t>
            </w:r>
            <w:r w:rsidR="005F106E" w:rsidRPr="00E54A2D">
              <w:rPr>
                <w:rFonts w:ascii="Arial" w:hAnsi="Arial" w:cs="Arial"/>
                <w:kern w:val="2"/>
                <w:sz w:val="20"/>
                <w:szCs w:val="20"/>
              </w:rPr>
              <w:t>月</w:t>
            </w:r>
            <w:r w:rsidR="005F106E" w:rsidRPr="001F0313">
              <w:rPr>
                <w:rFonts w:ascii="Arial" w:hAnsi="Arial" w:cs="Arial"/>
                <w:strike/>
                <w:kern w:val="2"/>
                <w:sz w:val="20"/>
                <w:szCs w:val="20"/>
                <w:shd w:val="pct15" w:color="auto" w:fill="FFFFFF"/>
              </w:rPr>
              <w:t>04</w:t>
            </w:r>
            <w:r w:rsidR="001F0313" w:rsidRPr="001F0313">
              <w:rPr>
                <w:rFonts w:ascii="Arial" w:hAnsi="Arial" w:cs="Arial" w:hint="eastAsia"/>
                <w:kern w:val="2"/>
                <w:sz w:val="20"/>
                <w:szCs w:val="20"/>
                <w:u w:val="single"/>
                <w:shd w:val="pct15" w:color="auto" w:fill="FFFFFF"/>
              </w:rPr>
              <w:t>03</w:t>
            </w:r>
            <w:r w:rsidR="005F106E" w:rsidRPr="00E54A2D">
              <w:rPr>
                <w:rFonts w:ascii="Arial" w:hAnsi="Arial" w:cs="Arial"/>
                <w:kern w:val="2"/>
                <w:sz w:val="20"/>
                <w:szCs w:val="20"/>
              </w:rPr>
              <w:t>日起生效</w:t>
            </w:r>
            <w:r w:rsidR="005F106E" w:rsidRPr="00E54A2D">
              <w:rPr>
                <w:rFonts w:ascii="Arial" w:hAnsi="Arial" w:cs="Arial"/>
                <w:kern w:val="2"/>
                <w:sz w:val="20"/>
                <w:szCs w:val="20"/>
              </w:rPr>
              <w:t>)</w:t>
            </w:r>
          </w:p>
        </w:tc>
      </w:tr>
      <w:tr w:rsidR="002B7A61" w:rsidRPr="00E54A2D" w14:paraId="472E75A5" w14:textId="77777777" w:rsidTr="00F9343A">
        <w:tc>
          <w:tcPr>
            <w:tcW w:w="2773" w:type="dxa"/>
            <w:shd w:val="clear" w:color="auto" w:fill="BFBFBF" w:themeFill="background1" w:themeFillShade="BF"/>
            <w:vAlign w:val="center"/>
          </w:tcPr>
          <w:p w14:paraId="639520D6" w14:textId="77777777" w:rsidR="005F106E" w:rsidRPr="00E54A2D" w:rsidRDefault="005F106E" w:rsidP="005F106E">
            <w:pPr>
              <w:snapToGrid/>
              <w:spacing w:line="230" w:lineRule="exact"/>
              <w:jc w:val="center"/>
              <w:rPr>
                <w:rFonts w:ascii="Arial" w:hAnsi="Arial" w:cs="Arial"/>
                <w:kern w:val="2"/>
                <w:sz w:val="20"/>
                <w:szCs w:val="20"/>
              </w:rPr>
            </w:pPr>
          </w:p>
        </w:tc>
        <w:tc>
          <w:tcPr>
            <w:tcW w:w="1554" w:type="dxa"/>
            <w:shd w:val="clear" w:color="auto" w:fill="BFBFBF" w:themeFill="background1" w:themeFillShade="BF"/>
            <w:vAlign w:val="center"/>
          </w:tcPr>
          <w:p w14:paraId="6B19A940" w14:textId="77777777" w:rsidR="005F106E" w:rsidRPr="00E54A2D" w:rsidRDefault="005F106E" w:rsidP="005F106E">
            <w:pPr>
              <w:snapToGrid/>
              <w:spacing w:line="230" w:lineRule="exact"/>
              <w:jc w:val="center"/>
              <w:rPr>
                <w:rFonts w:ascii="Arial" w:hAnsi="Arial" w:cs="Arial"/>
                <w:kern w:val="2"/>
                <w:sz w:val="20"/>
                <w:szCs w:val="20"/>
              </w:rPr>
            </w:pPr>
          </w:p>
        </w:tc>
        <w:tc>
          <w:tcPr>
            <w:tcW w:w="2878" w:type="dxa"/>
            <w:shd w:val="clear" w:color="auto" w:fill="BFBFBF" w:themeFill="background1" w:themeFillShade="BF"/>
            <w:vAlign w:val="center"/>
          </w:tcPr>
          <w:p w14:paraId="527EFD0D" w14:textId="77777777" w:rsidR="005F106E" w:rsidRPr="00E54A2D" w:rsidRDefault="005F106E" w:rsidP="005F106E">
            <w:pPr>
              <w:snapToGrid/>
              <w:spacing w:line="220" w:lineRule="exact"/>
              <w:jc w:val="center"/>
              <w:rPr>
                <w:rFonts w:ascii="Arial" w:hAnsi="Arial" w:cs="Arial"/>
                <w:kern w:val="2"/>
                <w:sz w:val="20"/>
                <w:szCs w:val="20"/>
                <w:lang w:val="x-none" w:eastAsia="x-none"/>
              </w:rPr>
            </w:pPr>
            <w:r w:rsidRPr="00E54A2D">
              <w:rPr>
                <w:rFonts w:ascii="Arial" w:hAnsi="Arial" w:cs="Arial"/>
                <w:kern w:val="2"/>
                <w:sz w:val="20"/>
                <w:szCs w:val="20"/>
                <w:lang w:eastAsia="x-none"/>
              </w:rPr>
              <w:t>DBU</w:t>
            </w:r>
          </w:p>
          <w:p w14:paraId="6CBEBEDA" w14:textId="77777777" w:rsidR="005F106E" w:rsidRPr="00E54A2D" w:rsidRDefault="005F106E" w:rsidP="005F106E">
            <w:pPr>
              <w:snapToGrid/>
              <w:spacing w:line="220" w:lineRule="exact"/>
              <w:jc w:val="center"/>
              <w:rPr>
                <w:rFonts w:ascii="Arial" w:hAnsi="Arial" w:cs="Arial"/>
                <w:kern w:val="2"/>
                <w:sz w:val="20"/>
                <w:szCs w:val="20"/>
                <w:u w:val="single"/>
                <w:shd w:val="pct15" w:color="auto" w:fill="FFFFFF"/>
              </w:rPr>
            </w:pPr>
            <w:r w:rsidRPr="00E54A2D">
              <w:rPr>
                <w:rFonts w:ascii="Arial" w:hAnsi="Arial" w:cs="Arial"/>
                <w:kern w:val="2"/>
                <w:sz w:val="20"/>
                <w:szCs w:val="20"/>
                <w:u w:val="single"/>
                <w:shd w:val="pct15" w:color="auto" w:fill="FFFFFF"/>
              </w:rPr>
              <w:t>國內分行</w:t>
            </w:r>
          </w:p>
          <w:p w14:paraId="6CAC96F2"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lang w:eastAsia="x-none"/>
              </w:rPr>
              <w:t>(Denominated in TWD)</w:t>
            </w:r>
          </w:p>
          <w:p w14:paraId="3427B588" w14:textId="77777777" w:rsidR="005F106E" w:rsidRPr="00E54A2D" w:rsidRDefault="005F106E" w:rsidP="005F106E">
            <w:pPr>
              <w:snapToGrid/>
              <w:spacing w:line="230" w:lineRule="exact"/>
              <w:jc w:val="center"/>
              <w:rPr>
                <w:rFonts w:ascii="Arial" w:hAnsi="Arial" w:cs="Arial"/>
                <w:kern w:val="2"/>
                <w:sz w:val="20"/>
                <w:szCs w:val="20"/>
                <w:u w:val="single"/>
              </w:rPr>
            </w:pPr>
            <w:r w:rsidRPr="00E54A2D">
              <w:rPr>
                <w:rFonts w:ascii="Arial" w:hAnsi="Arial" w:cs="Arial"/>
                <w:kern w:val="2"/>
                <w:sz w:val="20"/>
                <w:szCs w:val="20"/>
                <w:u w:val="single"/>
                <w:shd w:val="pct15" w:color="auto" w:fill="FFFFFF"/>
              </w:rPr>
              <w:t>(</w:t>
            </w:r>
            <w:r w:rsidRPr="00E54A2D">
              <w:rPr>
                <w:rFonts w:ascii="Arial" w:hAnsi="Arial" w:cs="Arial"/>
                <w:kern w:val="2"/>
                <w:sz w:val="20"/>
                <w:szCs w:val="20"/>
                <w:u w:val="single"/>
                <w:shd w:val="pct15" w:color="auto" w:fill="FFFFFF"/>
              </w:rPr>
              <w:t>以新台幣計價</w:t>
            </w:r>
            <w:r w:rsidRPr="00E54A2D">
              <w:rPr>
                <w:rFonts w:ascii="Arial" w:hAnsi="Arial" w:cs="Arial"/>
                <w:kern w:val="2"/>
                <w:sz w:val="20"/>
                <w:szCs w:val="20"/>
                <w:u w:val="single"/>
                <w:shd w:val="pct15" w:color="auto" w:fill="FFFFFF"/>
              </w:rPr>
              <w:t>)</w:t>
            </w:r>
          </w:p>
        </w:tc>
        <w:tc>
          <w:tcPr>
            <w:tcW w:w="3009" w:type="dxa"/>
            <w:shd w:val="clear" w:color="auto" w:fill="BFBFBF" w:themeFill="background1" w:themeFillShade="BF"/>
            <w:vAlign w:val="center"/>
          </w:tcPr>
          <w:p w14:paraId="726BE05F" w14:textId="77777777" w:rsidR="005F106E" w:rsidRPr="00E54A2D" w:rsidRDefault="005F106E" w:rsidP="005F106E">
            <w:pPr>
              <w:snapToGrid/>
              <w:spacing w:line="220" w:lineRule="exact"/>
              <w:jc w:val="center"/>
              <w:rPr>
                <w:rFonts w:ascii="Arial" w:hAnsi="Arial" w:cs="Arial"/>
                <w:kern w:val="2"/>
                <w:sz w:val="20"/>
                <w:szCs w:val="20"/>
                <w:lang w:val="x-none" w:eastAsia="x-none"/>
              </w:rPr>
            </w:pPr>
            <w:r w:rsidRPr="00E54A2D">
              <w:rPr>
                <w:rFonts w:ascii="Arial" w:hAnsi="Arial" w:cs="Arial"/>
                <w:kern w:val="2"/>
                <w:sz w:val="20"/>
                <w:szCs w:val="20"/>
                <w:lang w:eastAsia="x-none"/>
              </w:rPr>
              <w:t>OBU</w:t>
            </w:r>
          </w:p>
          <w:p w14:paraId="2F8B7EAB" w14:textId="77777777" w:rsidR="005F106E" w:rsidRPr="00E54A2D" w:rsidRDefault="005F106E" w:rsidP="005F106E">
            <w:pPr>
              <w:snapToGrid/>
              <w:spacing w:line="220" w:lineRule="exact"/>
              <w:jc w:val="center"/>
              <w:rPr>
                <w:rFonts w:ascii="Arial" w:hAnsi="Arial" w:cs="Arial"/>
                <w:kern w:val="2"/>
                <w:sz w:val="20"/>
                <w:szCs w:val="20"/>
                <w:u w:val="single"/>
                <w:shd w:val="pct15" w:color="auto" w:fill="FFFFFF"/>
              </w:rPr>
            </w:pPr>
            <w:r w:rsidRPr="00E54A2D">
              <w:rPr>
                <w:rFonts w:ascii="Arial" w:hAnsi="Arial" w:cs="Arial"/>
                <w:kern w:val="2"/>
                <w:sz w:val="20"/>
                <w:szCs w:val="20"/>
                <w:u w:val="single"/>
                <w:shd w:val="pct15" w:color="auto" w:fill="FFFFFF"/>
              </w:rPr>
              <w:t>國際金融業務分行</w:t>
            </w:r>
          </w:p>
          <w:p w14:paraId="15873E2A"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lang w:eastAsia="x-none"/>
              </w:rPr>
              <w:t>(Denominated in USD)</w:t>
            </w:r>
          </w:p>
          <w:p w14:paraId="00689526" w14:textId="77777777" w:rsidR="005F106E" w:rsidRPr="00E54A2D" w:rsidRDefault="005F106E" w:rsidP="005F106E">
            <w:pPr>
              <w:snapToGrid/>
              <w:spacing w:line="230" w:lineRule="exact"/>
              <w:jc w:val="center"/>
              <w:rPr>
                <w:rFonts w:ascii="Arial" w:hAnsi="Arial" w:cs="Arial"/>
                <w:kern w:val="2"/>
                <w:sz w:val="20"/>
                <w:szCs w:val="20"/>
                <w:u w:val="single"/>
              </w:rPr>
            </w:pPr>
            <w:r w:rsidRPr="00E54A2D">
              <w:rPr>
                <w:rFonts w:ascii="Arial" w:hAnsi="Arial" w:cs="Arial"/>
                <w:kern w:val="2"/>
                <w:sz w:val="20"/>
                <w:szCs w:val="20"/>
                <w:u w:val="single"/>
                <w:shd w:val="pct15" w:color="auto" w:fill="FFFFFF"/>
              </w:rPr>
              <w:t>(</w:t>
            </w:r>
            <w:r w:rsidRPr="00E54A2D">
              <w:rPr>
                <w:rFonts w:ascii="Arial" w:hAnsi="Arial" w:cs="Arial"/>
                <w:kern w:val="2"/>
                <w:sz w:val="20"/>
                <w:szCs w:val="20"/>
                <w:u w:val="single"/>
                <w:shd w:val="pct15" w:color="auto" w:fill="FFFFFF"/>
              </w:rPr>
              <w:t>以美金計價</w:t>
            </w:r>
            <w:r w:rsidRPr="00E54A2D">
              <w:rPr>
                <w:rFonts w:ascii="Arial" w:hAnsi="Arial" w:cs="Arial"/>
                <w:kern w:val="2"/>
                <w:sz w:val="20"/>
                <w:szCs w:val="20"/>
                <w:u w:val="single"/>
                <w:shd w:val="pct15" w:color="auto" w:fill="FFFFFF"/>
              </w:rPr>
              <w:t>)</w:t>
            </w:r>
          </w:p>
        </w:tc>
      </w:tr>
      <w:tr w:rsidR="005F106E" w:rsidRPr="00E54A2D" w14:paraId="45CF059A" w14:textId="77777777" w:rsidTr="008A763D">
        <w:tc>
          <w:tcPr>
            <w:tcW w:w="2773" w:type="dxa"/>
            <w:shd w:val="clear" w:color="auto" w:fill="auto"/>
            <w:vAlign w:val="center"/>
          </w:tcPr>
          <w:p w14:paraId="5C64268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Re-Transfer under I/R (</w:t>
            </w:r>
            <w:r w:rsidRPr="00E54A2D">
              <w:rPr>
                <w:rFonts w:ascii="Arial" w:hAnsi="Arial" w:cs="Arial"/>
                <w:kern w:val="2"/>
                <w:sz w:val="20"/>
                <w:szCs w:val="20"/>
              </w:rPr>
              <w:t>原幣轉匯</w:t>
            </w:r>
            <w:r w:rsidRPr="00E54A2D">
              <w:rPr>
                <w:rFonts w:ascii="Arial" w:hAnsi="Arial" w:cs="Arial"/>
                <w:kern w:val="2"/>
                <w:sz w:val="20"/>
                <w:szCs w:val="20"/>
              </w:rPr>
              <w:t>)</w:t>
            </w:r>
          </w:p>
        </w:tc>
        <w:tc>
          <w:tcPr>
            <w:tcW w:w="1554" w:type="dxa"/>
            <w:shd w:val="clear" w:color="auto" w:fill="auto"/>
            <w:vAlign w:val="center"/>
          </w:tcPr>
          <w:p w14:paraId="09275E11"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46507529"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tcPr>
          <w:p w14:paraId="17AB8E92" w14:textId="77777777" w:rsidR="005F106E" w:rsidRPr="00E54A2D" w:rsidRDefault="005F106E" w:rsidP="005F106E">
            <w:pPr>
              <w:snapToGrid/>
              <w:spacing w:line="220" w:lineRule="exact"/>
              <w:jc w:val="left"/>
              <w:rPr>
                <w:rFonts w:ascii="Arial" w:hAnsi="Arial" w:cs="Arial"/>
                <w:kern w:val="2"/>
                <w:sz w:val="20"/>
                <w:szCs w:val="20"/>
              </w:rPr>
            </w:pPr>
            <w:r w:rsidRPr="00E54A2D">
              <w:rPr>
                <w:rFonts w:ascii="Arial" w:hAnsi="Arial" w:cs="Arial"/>
                <w:kern w:val="2"/>
                <w:sz w:val="20"/>
                <w:szCs w:val="20"/>
              </w:rPr>
              <w:t xml:space="preserve">I/R commission NTD600+cable charge </w:t>
            </w:r>
          </w:p>
          <w:p w14:paraId="2B89475D" w14:textId="77777777" w:rsidR="005F106E" w:rsidRPr="00E54A2D" w:rsidRDefault="005F106E" w:rsidP="005F106E">
            <w:pPr>
              <w:snapToGrid/>
              <w:spacing w:line="220" w:lineRule="exact"/>
              <w:jc w:val="left"/>
              <w:rPr>
                <w:rFonts w:ascii="Arial" w:hAnsi="Arial" w:cs="Arial"/>
                <w:kern w:val="2"/>
                <w:sz w:val="20"/>
                <w:szCs w:val="20"/>
              </w:rPr>
            </w:pPr>
            <w:r w:rsidRPr="00E54A2D">
              <w:rPr>
                <w:rFonts w:ascii="Arial" w:hAnsi="Arial" w:cs="Arial"/>
                <w:kern w:val="2"/>
                <w:sz w:val="20"/>
                <w:szCs w:val="20"/>
              </w:rPr>
              <w:t>匯入匯款手續費</w:t>
            </w:r>
            <w:r w:rsidRPr="00E54A2D">
              <w:rPr>
                <w:rFonts w:ascii="Arial" w:hAnsi="Arial" w:cs="Arial"/>
                <w:kern w:val="2"/>
                <w:sz w:val="20"/>
                <w:szCs w:val="20"/>
              </w:rPr>
              <w:t>NTD600</w:t>
            </w:r>
            <w:r w:rsidRPr="00E54A2D">
              <w:rPr>
                <w:rFonts w:ascii="Arial" w:hAnsi="Arial" w:cs="Arial"/>
                <w:kern w:val="2"/>
                <w:sz w:val="20"/>
                <w:szCs w:val="20"/>
              </w:rPr>
              <w:t>＋電報費</w:t>
            </w:r>
          </w:p>
        </w:tc>
        <w:tc>
          <w:tcPr>
            <w:tcW w:w="3009" w:type="dxa"/>
            <w:shd w:val="clear" w:color="auto" w:fill="auto"/>
            <w:vAlign w:val="center"/>
          </w:tcPr>
          <w:p w14:paraId="4C8389D6" w14:textId="77777777" w:rsidR="005F106E" w:rsidRPr="00E54A2D" w:rsidRDefault="005F106E" w:rsidP="005F106E">
            <w:pPr>
              <w:snapToGrid/>
              <w:spacing w:line="220" w:lineRule="exact"/>
              <w:jc w:val="left"/>
              <w:rPr>
                <w:rFonts w:ascii="Arial" w:hAnsi="Arial" w:cs="Arial"/>
                <w:sz w:val="20"/>
                <w:szCs w:val="20"/>
              </w:rPr>
            </w:pPr>
            <w:r w:rsidRPr="00E54A2D">
              <w:rPr>
                <w:rFonts w:ascii="Arial" w:hAnsi="Arial" w:cs="Arial"/>
                <w:kern w:val="2"/>
                <w:sz w:val="20"/>
                <w:szCs w:val="20"/>
              </w:rPr>
              <w:t>I/R commission</w:t>
            </w:r>
          </w:p>
          <w:p w14:paraId="6D4BA26B" w14:textId="77777777" w:rsidR="005F106E" w:rsidRPr="00E54A2D" w:rsidRDefault="005F106E" w:rsidP="005F106E">
            <w:pPr>
              <w:snapToGrid/>
              <w:spacing w:line="220" w:lineRule="exact"/>
              <w:jc w:val="left"/>
              <w:rPr>
                <w:rFonts w:ascii="Arial" w:hAnsi="Arial" w:cs="Arial"/>
                <w:kern w:val="2"/>
                <w:sz w:val="20"/>
                <w:szCs w:val="20"/>
              </w:rPr>
            </w:pPr>
            <w:r w:rsidRPr="00E54A2D">
              <w:rPr>
                <w:rFonts w:ascii="Arial" w:hAnsi="Arial" w:cs="Arial"/>
                <w:kern w:val="2"/>
                <w:sz w:val="20"/>
                <w:szCs w:val="20"/>
              </w:rPr>
              <w:t>USD20.00+cable charge</w:t>
            </w:r>
          </w:p>
          <w:p w14:paraId="09A2CE3F" w14:textId="77777777" w:rsidR="005F106E" w:rsidRPr="00E54A2D" w:rsidRDefault="005F106E" w:rsidP="005F106E">
            <w:pPr>
              <w:snapToGrid/>
              <w:spacing w:line="220" w:lineRule="exact"/>
              <w:rPr>
                <w:rFonts w:ascii="Arial" w:hAnsi="Arial" w:cs="Arial"/>
                <w:kern w:val="2"/>
                <w:sz w:val="20"/>
                <w:szCs w:val="20"/>
                <w:lang w:val="x-none" w:eastAsia="x-none"/>
              </w:rPr>
            </w:pPr>
            <w:r w:rsidRPr="00E54A2D">
              <w:rPr>
                <w:rFonts w:ascii="Arial" w:hAnsi="Arial" w:cs="Arial"/>
                <w:kern w:val="2"/>
                <w:sz w:val="20"/>
                <w:szCs w:val="20"/>
                <w:lang w:eastAsia="x-none"/>
              </w:rPr>
              <w:t>匯入匯款手續費</w:t>
            </w:r>
            <w:r w:rsidRPr="00E54A2D">
              <w:rPr>
                <w:rFonts w:ascii="Arial" w:hAnsi="Arial" w:cs="Arial"/>
                <w:kern w:val="2"/>
                <w:sz w:val="20"/>
                <w:szCs w:val="20"/>
                <w:lang w:eastAsia="x-none"/>
              </w:rPr>
              <w:t>USD20.00</w:t>
            </w:r>
            <w:r w:rsidRPr="00E54A2D">
              <w:rPr>
                <w:rFonts w:ascii="Arial" w:hAnsi="Arial" w:cs="Arial"/>
                <w:kern w:val="2"/>
                <w:sz w:val="20"/>
                <w:szCs w:val="20"/>
                <w:lang w:eastAsia="x-none"/>
              </w:rPr>
              <w:t>＋電報費</w:t>
            </w:r>
          </w:p>
        </w:tc>
      </w:tr>
      <w:tr w:rsidR="005F106E" w:rsidRPr="00E54A2D" w14:paraId="2DD2D47F" w14:textId="77777777" w:rsidTr="008A763D">
        <w:tc>
          <w:tcPr>
            <w:tcW w:w="10214" w:type="dxa"/>
            <w:gridSpan w:val="4"/>
            <w:shd w:val="clear" w:color="auto" w:fill="auto"/>
            <w:vAlign w:val="center"/>
          </w:tcPr>
          <w:p w14:paraId="3216C00F"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iii. Cable Charges (</w:t>
            </w:r>
            <w:r w:rsidRPr="00E54A2D">
              <w:rPr>
                <w:rFonts w:ascii="Arial" w:hAnsi="Arial" w:cs="Arial"/>
                <w:kern w:val="2"/>
                <w:sz w:val="20"/>
                <w:szCs w:val="20"/>
              </w:rPr>
              <w:t>電報費</w:t>
            </w:r>
            <w:r w:rsidRPr="00E54A2D">
              <w:rPr>
                <w:rFonts w:ascii="Arial" w:hAnsi="Arial" w:cs="Arial"/>
                <w:kern w:val="2"/>
                <w:sz w:val="20"/>
                <w:szCs w:val="20"/>
              </w:rPr>
              <w:t>)</w:t>
            </w:r>
          </w:p>
        </w:tc>
      </w:tr>
      <w:tr w:rsidR="005F106E" w:rsidRPr="00E54A2D" w14:paraId="0C3856BD" w14:textId="77777777" w:rsidTr="008A763D">
        <w:tc>
          <w:tcPr>
            <w:tcW w:w="2773" w:type="dxa"/>
            <w:shd w:val="clear" w:color="auto" w:fill="auto"/>
            <w:vAlign w:val="center"/>
          </w:tcPr>
          <w:p w14:paraId="0C2EC5D6"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Cable Charges (</w:t>
            </w:r>
            <w:r w:rsidRPr="00E54A2D">
              <w:rPr>
                <w:rFonts w:ascii="Arial" w:hAnsi="Arial" w:cs="Arial"/>
                <w:kern w:val="2"/>
                <w:sz w:val="20"/>
                <w:szCs w:val="20"/>
              </w:rPr>
              <w:t>電報費</w:t>
            </w:r>
            <w:r w:rsidRPr="00E54A2D">
              <w:rPr>
                <w:rFonts w:ascii="Arial" w:hAnsi="Arial" w:cs="Arial"/>
                <w:kern w:val="2"/>
                <w:sz w:val="20"/>
                <w:szCs w:val="20"/>
              </w:rPr>
              <w:t>)</w:t>
            </w:r>
          </w:p>
        </w:tc>
        <w:tc>
          <w:tcPr>
            <w:tcW w:w="1554" w:type="dxa"/>
            <w:shd w:val="clear" w:color="auto" w:fill="auto"/>
            <w:vAlign w:val="center"/>
          </w:tcPr>
          <w:p w14:paraId="796850F8"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cable</w:t>
            </w:r>
          </w:p>
          <w:p w14:paraId="31F73D12" w14:textId="77777777" w:rsidR="005F106E" w:rsidRPr="00E54A2D" w:rsidRDefault="005F106E" w:rsidP="005F106E">
            <w:pPr>
              <w:snapToGrid/>
              <w:spacing w:line="23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74EEA27E"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NTD800</w:t>
            </w:r>
          </w:p>
        </w:tc>
        <w:tc>
          <w:tcPr>
            <w:tcW w:w="3009" w:type="dxa"/>
            <w:shd w:val="clear" w:color="auto" w:fill="auto"/>
            <w:vAlign w:val="center"/>
          </w:tcPr>
          <w:p w14:paraId="01DCBC81"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USD26.50</w:t>
            </w:r>
          </w:p>
        </w:tc>
      </w:tr>
      <w:tr w:rsidR="005F106E" w:rsidRPr="00E54A2D" w14:paraId="6D0953AD" w14:textId="77777777" w:rsidTr="008A763D">
        <w:tc>
          <w:tcPr>
            <w:tcW w:w="10214" w:type="dxa"/>
            <w:gridSpan w:val="4"/>
            <w:shd w:val="clear" w:color="auto" w:fill="auto"/>
            <w:vAlign w:val="center"/>
          </w:tcPr>
          <w:p w14:paraId="68645B24"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iv. Clean Bill Collection (</w:t>
            </w:r>
            <w:r w:rsidRPr="00E54A2D">
              <w:rPr>
                <w:rFonts w:ascii="Arial" w:hAnsi="Arial" w:cs="Arial"/>
                <w:kern w:val="2"/>
                <w:sz w:val="20"/>
                <w:szCs w:val="20"/>
              </w:rPr>
              <w:t>光票託收</w:t>
            </w:r>
            <w:r w:rsidRPr="00E54A2D">
              <w:rPr>
                <w:rFonts w:ascii="Arial" w:hAnsi="Arial" w:cs="Arial"/>
                <w:kern w:val="2"/>
                <w:sz w:val="20"/>
                <w:szCs w:val="20"/>
              </w:rPr>
              <w:t>)</w:t>
            </w:r>
          </w:p>
        </w:tc>
      </w:tr>
      <w:tr w:rsidR="005F106E" w:rsidRPr="00E54A2D" w14:paraId="2976BE70" w14:textId="77777777" w:rsidTr="008A763D">
        <w:tc>
          <w:tcPr>
            <w:tcW w:w="2773" w:type="dxa"/>
            <w:shd w:val="clear" w:color="auto" w:fill="auto"/>
            <w:vAlign w:val="center"/>
          </w:tcPr>
          <w:p w14:paraId="19DBFC13"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Clean Bill Collection (</w:t>
            </w:r>
            <w:r w:rsidRPr="00E54A2D">
              <w:rPr>
                <w:rFonts w:ascii="Arial" w:hAnsi="Arial" w:cs="Arial"/>
                <w:kern w:val="2"/>
                <w:sz w:val="20"/>
                <w:szCs w:val="20"/>
              </w:rPr>
              <w:t>光票託收</w:t>
            </w:r>
            <w:r w:rsidRPr="00E54A2D">
              <w:rPr>
                <w:rFonts w:ascii="Arial" w:hAnsi="Arial" w:cs="Arial"/>
                <w:kern w:val="2"/>
                <w:sz w:val="20"/>
                <w:szCs w:val="20"/>
              </w:rPr>
              <w:t>)</w:t>
            </w:r>
          </w:p>
        </w:tc>
        <w:tc>
          <w:tcPr>
            <w:tcW w:w="1554" w:type="dxa"/>
            <w:shd w:val="clear" w:color="auto" w:fill="auto"/>
            <w:vAlign w:val="center"/>
          </w:tcPr>
          <w:p w14:paraId="276231DB"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7D1F66F0"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38BCF0DC" w14:textId="77777777" w:rsidR="005F106E" w:rsidRPr="00E54A2D" w:rsidRDefault="005F106E" w:rsidP="005F106E">
            <w:pPr>
              <w:snapToGrid/>
              <w:spacing w:line="220" w:lineRule="exact"/>
              <w:jc w:val="left"/>
              <w:rPr>
                <w:rFonts w:ascii="Arial" w:hAnsi="Arial" w:cs="Arial"/>
                <w:kern w:val="2"/>
                <w:sz w:val="20"/>
                <w:szCs w:val="20"/>
              </w:rPr>
            </w:pPr>
            <w:r w:rsidRPr="00E54A2D">
              <w:rPr>
                <w:rFonts w:ascii="Arial" w:hAnsi="Arial" w:cs="Arial"/>
                <w:kern w:val="2"/>
                <w:sz w:val="20"/>
                <w:szCs w:val="20"/>
              </w:rPr>
              <w:t>Commission NTD400+postage</w:t>
            </w:r>
          </w:p>
          <w:p w14:paraId="43710283"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手續費</w:t>
            </w:r>
            <w:r w:rsidRPr="00E54A2D">
              <w:rPr>
                <w:rFonts w:ascii="Arial" w:hAnsi="Arial" w:cs="Arial"/>
                <w:kern w:val="2"/>
                <w:sz w:val="20"/>
                <w:szCs w:val="20"/>
              </w:rPr>
              <w:t>NTD400+</w:t>
            </w:r>
            <w:r w:rsidRPr="00E54A2D">
              <w:rPr>
                <w:rFonts w:ascii="Arial" w:hAnsi="Arial" w:cs="Arial"/>
                <w:kern w:val="2"/>
                <w:sz w:val="20"/>
                <w:szCs w:val="20"/>
              </w:rPr>
              <w:t>郵資費</w:t>
            </w:r>
          </w:p>
        </w:tc>
        <w:tc>
          <w:tcPr>
            <w:tcW w:w="3009" w:type="dxa"/>
            <w:shd w:val="clear" w:color="auto" w:fill="auto"/>
            <w:vAlign w:val="center"/>
          </w:tcPr>
          <w:p w14:paraId="617A2637"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Commission USD13.50+postage</w:t>
            </w:r>
          </w:p>
          <w:p w14:paraId="261908E3"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手續費</w:t>
            </w:r>
            <w:r w:rsidRPr="00E54A2D">
              <w:rPr>
                <w:rFonts w:ascii="Arial" w:hAnsi="Arial" w:cs="Arial"/>
                <w:kern w:val="2"/>
                <w:sz w:val="20"/>
                <w:szCs w:val="20"/>
              </w:rPr>
              <w:t>USD13.50+</w:t>
            </w:r>
            <w:r w:rsidRPr="00E54A2D">
              <w:rPr>
                <w:rFonts w:ascii="Arial" w:hAnsi="Arial" w:cs="Arial"/>
                <w:kern w:val="2"/>
                <w:sz w:val="20"/>
                <w:szCs w:val="20"/>
              </w:rPr>
              <w:t>郵資費</w:t>
            </w:r>
          </w:p>
        </w:tc>
      </w:tr>
      <w:tr w:rsidR="005F106E" w:rsidRPr="00E54A2D" w14:paraId="53CE6798" w14:textId="77777777" w:rsidTr="008A763D">
        <w:tc>
          <w:tcPr>
            <w:tcW w:w="10214" w:type="dxa"/>
            <w:gridSpan w:val="4"/>
            <w:shd w:val="clear" w:color="auto" w:fill="auto"/>
            <w:vAlign w:val="center"/>
          </w:tcPr>
          <w:p w14:paraId="4B749D96"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v. Demand Draft (</w:t>
            </w:r>
            <w:r w:rsidRPr="00E54A2D">
              <w:rPr>
                <w:rFonts w:ascii="Arial" w:hAnsi="Arial" w:cs="Arial"/>
                <w:kern w:val="2"/>
                <w:sz w:val="20"/>
                <w:szCs w:val="20"/>
              </w:rPr>
              <w:t>票匯</w:t>
            </w:r>
            <w:r w:rsidRPr="00E54A2D">
              <w:rPr>
                <w:rFonts w:ascii="Arial" w:hAnsi="Arial" w:cs="Arial"/>
                <w:kern w:val="2"/>
                <w:sz w:val="20"/>
                <w:szCs w:val="20"/>
              </w:rPr>
              <w:t>)</w:t>
            </w:r>
          </w:p>
        </w:tc>
      </w:tr>
      <w:tr w:rsidR="005F106E" w:rsidRPr="00E54A2D" w14:paraId="1E130AC9" w14:textId="77777777" w:rsidTr="008A763D">
        <w:tc>
          <w:tcPr>
            <w:tcW w:w="2773" w:type="dxa"/>
            <w:shd w:val="clear" w:color="auto" w:fill="auto"/>
            <w:vAlign w:val="center"/>
          </w:tcPr>
          <w:p w14:paraId="306925D6"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Demand Draft (</w:t>
            </w:r>
            <w:r w:rsidRPr="00E54A2D">
              <w:rPr>
                <w:rFonts w:ascii="Arial" w:hAnsi="Arial" w:cs="Arial"/>
                <w:kern w:val="2"/>
                <w:sz w:val="20"/>
                <w:szCs w:val="20"/>
              </w:rPr>
              <w:t>票匯</w:t>
            </w:r>
            <w:r w:rsidRPr="00E54A2D">
              <w:rPr>
                <w:rFonts w:ascii="Arial" w:hAnsi="Arial" w:cs="Arial"/>
                <w:kern w:val="2"/>
                <w:sz w:val="20"/>
                <w:szCs w:val="20"/>
              </w:rPr>
              <w:t>)</w:t>
            </w:r>
          </w:p>
        </w:tc>
        <w:tc>
          <w:tcPr>
            <w:tcW w:w="1554" w:type="dxa"/>
            <w:shd w:val="clear" w:color="auto" w:fill="auto"/>
            <w:vAlign w:val="center"/>
          </w:tcPr>
          <w:p w14:paraId="4CDD40A2"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instruction</w:t>
            </w:r>
          </w:p>
          <w:p w14:paraId="5F05620A"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每筆</w:t>
            </w:r>
            <w:r w:rsidRPr="00E54A2D">
              <w:rPr>
                <w:rFonts w:ascii="Arial" w:hAnsi="Arial" w:cs="Arial"/>
                <w:kern w:val="2"/>
                <w:sz w:val="20"/>
                <w:szCs w:val="20"/>
              </w:rPr>
              <w:t>)</w:t>
            </w:r>
          </w:p>
        </w:tc>
        <w:tc>
          <w:tcPr>
            <w:tcW w:w="2878" w:type="dxa"/>
            <w:shd w:val="clear" w:color="auto" w:fill="auto"/>
            <w:vAlign w:val="center"/>
          </w:tcPr>
          <w:p w14:paraId="6C8EF5A4"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NTD500</w:t>
            </w:r>
          </w:p>
        </w:tc>
        <w:tc>
          <w:tcPr>
            <w:tcW w:w="3009" w:type="dxa"/>
            <w:shd w:val="clear" w:color="auto" w:fill="auto"/>
            <w:vAlign w:val="center"/>
          </w:tcPr>
          <w:p w14:paraId="437296E1"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USD16.50</w:t>
            </w:r>
          </w:p>
        </w:tc>
      </w:tr>
      <w:tr w:rsidR="005F106E" w:rsidRPr="00E54A2D" w14:paraId="771D9312" w14:textId="77777777" w:rsidTr="008A763D">
        <w:tc>
          <w:tcPr>
            <w:tcW w:w="10214" w:type="dxa"/>
            <w:gridSpan w:val="4"/>
            <w:shd w:val="clear" w:color="auto" w:fill="auto"/>
            <w:vAlign w:val="center"/>
          </w:tcPr>
          <w:p w14:paraId="5B917AB7"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 xml:space="preserve">vi. Postage (by country) </w:t>
            </w:r>
            <w:r w:rsidRPr="00E54A2D">
              <w:rPr>
                <w:rFonts w:ascii="Arial" w:hAnsi="Arial" w:cs="Arial"/>
                <w:kern w:val="2"/>
                <w:sz w:val="20"/>
                <w:szCs w:val="20"/>
              </w:rPr>
              <w:t>郵資費（按照國家區分）</w:t>
            </w:r>
          </w:p>
        </w:tc>
      </w:tr>
      <w:tr w:rsidR="005F106E" w:rsidRPr="00E54A2D" w14:paraId="2C66FD71" w14:textId="77777777" w:rsidTr="008A763D">
        <w:tc>
          <w:tcPr>
            <w:tcW w:w="2773" w:type="dxa"/>
            <w:shd w:val="clear" w:color="auto" w:fill="auto"/>
            <w:vAlign w:val="center"/>
          </w:tcPr>
          <w:p w14:paraId="44A01C84"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Asia (</w:t>
            </w:r>
            <w:r w:rsidRPr="00E54A2D">
              <w:rPr>
                <w:rFonts w:ascii="Arial" w:hAnsi="Arial" w:cs="Arial"/>
                <w:kern w:val="2"/>
                <w:sz w:val="20"/>
                <w:szCs w:val="20"/>
              </w:rPr>
              <w:t>亞洲</w:t>
            </w:r>
            <w:r w:rsidRPr="00E54A2D">
              <w:rPr>
                <w:rFonts w:ascii="Arial" w:hAnsi="Arial" w:cs="Arial"/>
                <w:kern w:val="2"/>
                <w:sz w:val="20"/>
                <w:szCs w:val="20"/>
              </w:rPr>
              <w:t>)</w:t>
            </w:r>
          </w:p>
        </w:tc>
        <w:tc>
          <w:tcPr>
            <w:tcW w:w="1554" w:type="dxa"/>
            <w:shd w:val="clear" w:color="auto" w:fill="auto"/>
            <w:vAlign w:val="center"/>
          </w:tcPr>
          <w:p w14:paraId="4D72BAE9"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Mail</w:t>
            </w:r>
          </w:p>
          <w:p w14:paraId="45795702"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每封</w:t>
            </w:r>
            <w:r w:rsidRPr="00E54A2D">
              <w:rPr>
                <w:rFonts w:ascii="Arial" w:hAnsi="Arial" w:cs="Arial"/>
                <w:kern w:val="2"/>
                <w:sz w:val="20"/>
                <w:szCs w:val="20"/>
              </w:rPr>
              <w:t>)</w:t>
            </w:r>
          </w:p>
        </w:tc>
        <w:tc>
          <w:tcPr>
            <w:tcW w:w="2878" w:type="dxa"/>
            <w:shd w:val="clear" w:color="auto" w:fill="auto"/>
            <w:vAlign w:val="center"/>
          </w:tcPr>
          <w:p w14:paraId="5B0BC3D0"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NTD150</w:t>
            </w:r>
          </w:p>
        </w:tc>
        <w:tc>
          <w:tcPr>
            <w:tcW w:w="3009" w:type="dxa"/>
            <w:shd w:val="clear" w:color="auto" w:fill="auto"/>
            <w:vAlign w:val="center"/>
          </w:tcPr>
          <w:p w14:paraId="6D63E577"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USD4.50</w:t>
            </w:r>
          </w:p>
        </w:tc>
      </w:tr>
      <w:tr w:rsidR="005F106E" w:rsidRPr="00E54A2D" w14:paraId="19740976" w14:textId="77777777" w:rsidTr="008A763D">
        <w:tc>
          <w:tcPr>
            <w:tcW w:w="2773" w:type="dxa"/>
            <w:shd w:val="clear" w:color="auto" w:fill="auto"/>
            <w:vAlign w:val="center"/>
          </w:tcPr>
          <w:p w14:paraId="0615B198"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USA &amp; Europe (</w:t>
            </w:r>
            <w:r w:rsidRPr="00E54A2D">
              <w:rPr>
                <w:rFonts w:ascii="Arial" w:hAnsi="Arial" w:cs="Arial"/>
                <w:kern w:val="2"/>
                <w:sz w:val="20"/>
                <w:szCs w:val="20"/>
              </w:rPr>
              <w:t>美洲及歐洲</w:t>
            </w:r>
            <w:r w:rsidRPr="00E54A2D">
              <w:rPr>
                <w:rFonts w:ascii="Arial" w:hAnsi="Arial" w:cs="Arial"/>
                <w:kern w:val="2"/>
                <w:sz w:val="20"/>
                <w:szCs w:val="20"/>
              </w:rPr>
              <w:t>)</w:t>
            </w:r>
          </w:p>
        </w:tc>
        <w:tc>
          <w:tcPr>
            <w:tcW w:w="1554" w:type="dxa"/>
            <w:shd w:val="clear" w:color="auto" w:fill="auto"/>
            <w:vAlign w:val="center"/>
          </w:tcPr>
          <w:p w14:paraId="094ACA05"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Mail</w:t>
            </w:r>
          </w:p>
          <w:p w14:paraId="1534E554"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每封</w:t>
            </w:r>
            <w:r w:rsidRPr="00E54A2D">
              <w:rPr>
                <w:rFonts w:ascii="Arial" w:hAnsi="Arial" w:cs="Arial"/>
                <w:kern w:val="2"/>
                <w:sz w:val="20"/>
                <w:szCs w:val="20"/>
              </w:rPr>
              <w:t>)</w:t>
            </w:r>
          </w:p>
        </w:tc>
        <w:tc>
          <w:tcPr>
            <w:tcW w:w="2878" w:type="dxa"/>
            <w:shd w:val="clear" w:color="auto" w:fill="auto"/>
            <w:vAlign w:val="center"/>
          </w:tcPr>
          <w:p w14:paraId="294E943E"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NTD250</w:t>
            </w:r>
          </w:p>
        </w:tc>
        <w:tc>
          <w:tcPr>
            <w:tcW w:w="3009" w:type="dxa"/>
            <w:shd w:val="clear" w:color="auto" w:fill="auto"/>
            <w:vAlign w:val="center"/>
          </w:tcPr>
          <w:p w14:paraId="4699E85D"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USD8.50</w:t>
            </w:r>
          </w:p>
        </w:tc>
      </w:tr>
      <w:tr w:rsidR="005F106E" w:rsidRPr="00E54A2D" w14:paraId="36C4F009" w14:textId="77777777" w:rsidTr="008A763D">
        <w:tc>
          <w:tcPr>
            <w:tcW w:w="2773" w:type="dxa"/>
            <w:shd w:val="clear" w:color="auto" w:fill="auto"/>
            <w:vAlign w:val="center"/>
          </w:tcPr>
          <w:p w14:paraId="139BA6E5"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Other areas (</w:t>
            </w:r>
            <w:r w:rsidRPr="00E54A2D">
              <w:rPr>
                <w:rFonts w:ascii="Arial" w:hAnsi="Arial" w:cs="Arial"/>
                <w:kern w:val="2"/>
                <w:sz w:val="20"/>
                <w:szCs w:val="20"/>
              </w:rPr>
              <w:t>其他地區</w:t>
            </w:r>
            <w:r w:rsidRPr="00E54A2D">
              <w:rPr>
                <w:rFonts w:ascii="Arial" w:hAnsi="Arial" w:cs="Arial"/>
                <w:kern w:val="2"/>
                <w:sz w:val="20"/>
                <w:szCs w:val="20"/>
              </w:rPr>
              <w:t>)</w:t>
            </w:r>
          </w:p>
        </w:tc>
        <w:tc>
          <w:tcPr>
            <w:tcW w:w="1554" w:type="dxa"/>
            <w:shd w:val="clear" w:color="auto" w:fill="auto"/>
            <w:vAlign w:val="center"/>
          </w:tcPr>
          <w:p w14:paraId="555E6D6A"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Mail</w:t>
            </w:r>
          </w:p>
          <w:p w14:paraId="22986DA0"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每封</w:t>
            </w:r>
            <w:r w:rsidRPr="00E54A2D">
              <w:rPr>
                <w:rFonts w:ascii="Arial" w:hAnsi="Arial" w:cs="Arial"/>
                <w:kern w:val="2"/>
                <w:sz w:val="20"/>
                <w:szCs w:val="20"/>
              </w:rPr>
              <w:t>)</w:t>
            </w:r>
          </w:p>
        </w:tc>
        <w:tc>
          <w:tcPr>
            <w:tcW w:w="2878" w:type="dxa"/>
            <w:shd w:val="clear" w:color="auto" w:fill="auto"/>
            <w:vAlign w:val="center"/>
          </w:tcPr>
          <w:p w14:paraId="4CB25F1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NTD400</w:t>
            </w:r>
          </w:p>
        </w:tc>
        <w:tc>
          <w:tcPr>
            <w:tcW w:w="3009" w:type="dxa"/>
            <w:shd w:val="clear" w:color="auto" w:fill="auto"/>
            <w:vAlign w:val="center"/>
          </w:tcPr>
          <w:p w14:paraId="71F74953"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USD13.50</w:t>
            </w:r>
          </w:p>
        </w:tc>
      </w:tr>
      <w:tr w:rsidR="005F106E" w:rsidRPr="00E54A2D" w14:paraId="7FFB0215" w14:textId="77777777" w:rsidTr="008A763D">
        <w:tc>
          <w:tcPr>
            <w:tcW w:w="10214" w:type="dxa"/>
            <w:gridSpan w:val="4"/>
            <w:shd w:val="clear" w:color="auto" w:fill="F2F2F2"/>
            <w:vAlign w:val="center"/>
          </w:tcPr>
          <w:p w14:paraId="3C395EE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IV. Other Services (</w:t>
            </w:r>
            <w:r w:rsidRPr="00E54A2D">
              <w:rPr>
                <w:rFonts w:ascii="Arial" w:hAnsi="Arial" w:cs="Arial"/>
                <w:kern w:val="2"/>
                <w:sz w:val="20"/>
                <w:szCs w:val="20"/>
              </w:rPr>
              <w:t>其他服務</w:t>
            </w:r>
            <w:r w:rsidRPr="00E54A2D">
              <w:rPr>
                <w:rFonts w:ascii="Arial" w:hAnsi="Arial" w:cs="Arial"/>
                <w:kern w:val="2"/>
                <w:sz w:val="20"/>
                <w:szCs w:val="20"/>
              </w:rPr>
              <w:t>)</w:t>
            </w:r>
          </w:p>
        </w:tc>
      </w:tr>
      <w:tr w:rsidR="005F106E" w:rsidRPr="00E54A2D" w14:paraId="08B99E6F" w14:textId="77777777" w:rsidTr="008A763D">
        <w:tc>
          <w:tcPr>
            <w:tcW w:w="2773" w:type="dxa"/>
            <w:shd w:val="clear" w:color="auto" w:fill="auto"/>
            <w:vAlign w:val="center"/>
          </w:tcPr>
          <w:p w14:paraId="5B8BDFFB" w14:textId="77777777" w:rsidR="005F106E" w:rsidRPr="00E54A2D" w:rsidRDefault="005F106E" w:rsidP="005F106E">
            <w:pPr>
              <w:snapToGrid/>
              <w:spacing w:line="220" w:lineRule="exact"/>
              <w:jc w:val="left"/>
              <w:rPr>
                <w:rFonts w:ascii="Arial" w:hAnsi="Arial" w:cs="Arial"/>
                <w:kern w:val="2"/>
                <w:sz w:val="20"/>
                <w:szCs w:val="20"/>
              </w:rPr>
            </w:pPr>
            <w:r w:rsidRPr="00E54A2D">
              <w:rPr>
                <w:rFonts w:ascii="Arial" w:hAnsi="Arial" w:cs="Arial"/>
                <w:kern w:val="2"/>
                <w:sz w:val="20"/>
                <w:szCs w:val="20"/>
              </w:rPr>
              <w:t xml:space="preserve">A/C Balance Certification </w:t>
            </w:r>
          </w:p>
          <w:p w14:paraId="201C7FDF"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存款餘額證明</w:t>
            </w:r>
            <w:r w:rsidRPr="00E54A2D">
              <w:rPr>
                <w:rFonts w:ascii="Arial" w:hAnsi="Arial" w:cs="Arial"/>
                <w:kern w:val="2"/>
                <w:sz w:val="20"/>
                <w:szCs w:val="20"/>
              </w:rPr>
              <w:t>)</w:t>
            </w:r>
          </w:p>
        </w:tc>
        <w:tc>
          <w:tcPr>
            <w:tcW w:w="1554" w:type="dxa"/>
            <w:shd w:val="clear" w:color="auto" w:fill="auto"/>
            <w:vAlign w:val="center"/>
          </w:tcPr>
          <w:p w14:paraId="00623FC5"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copy</w:t>
            </w:r>
          </w:p>
          <w:p w14:paraId="54350D0E"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每份</w:t>
            </w:r>
            <w:r w:rsidRPr="00E54A2D">
              <w:rPr>
                <w:rFonts w:ascii="Arial" w:hAnsi="Arial" w:cs="Arial"/>
                <w:kern w:val="2"/>
                <w:sz w:val="20"/>
                <w:szCs w:val="20"/>
              </w:rPr>
              <w:t>)</w:t>
            </w:r>
          </w:p>
        </w:tc>
        <w:tc>
          <w:tcPr>
            <w:tcW w:w="2878" w:type="dxa"/>
            <w:shd w:val="clear" w:color="auto" w:fill="auto"/>
            <w:vAlign w:val="center"/>
          </w:tcPr>
          <w:p w14:paraId="1242BD8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NTD500</w:t>
            </w:r>
          </w:p>
        </w:tc>
        <w:tc>
          <w:tcPr>
            <w:tcW w:w="3009" w:type="dxa"/>
            <w:shd w:val="clear" w:color="auto" w:fill="auto"/>
            <w:vAlign w:val="center"/>
          </w:tcPr>
          <w:p w14:paraId="256E04C4"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USD16.50</w:t>
            </w:r>
          </w:p>
        </w:tc>
      </w:tr>
      <w:tr w:rsidR="005F106E" w:rsidRPr="00E54A2D" w14:paraId="4C768033" w14:textId="77777777" w:rsidTr="008A763D">
        <w:tc>
          <w:tcPr>
            <w:tcW w:w="2773" w:type="dxa"/>
            <w:shd w:val="clear" w:color="auto" w:fill="auto"/>
            <w:vAlign w:val="center"/>
          </w:tcPr>
          <w:p w14:paraId="53FFC9E3" w14:textId="77777777" w:rsidR="005F106E" w:rsidRPr="00E54A2D" w:rsidRDefault="005F106E" w:rsidP="005F106E">
            <w:pPr>
              <w:snapToGrid/>
              <w:spacing w:line="220" w:lineRule="exact"/>
              <w:jc w:val="left"/>
              <w:rPr>
                <w:rFonts w:ascii="Arial" w:hAnsi="Arial" w:cs="Arial"/>
                <w:kern w:val="2"/>
                <w:sz w:val="20"/>
                <w:szCs w:val="20"/>
              </w:rPr>
            </w:pPr>
            <w:r w:rsidRPr="00E54A2D">
              <w:rPr>
                <w:rFonts w:ascii="Arial" w:hAnsi="Arial" w:cs="Arial"/>
                <w:kern w:val="2"/>
                <w:sz w:val="20"/>
                <w:szCs w:val="20"/>
              </w:rPr>
              <w:t xml:space="preserve">Tax Return for Non-Resident </w:t>
            </w:r>
          </w:p>
          <w:p w14:paraId="16F0E0D6"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辦理非居民之退稅申請</w:t>
            </w:r>
          </w:p>
        </w:tc>
        <w:tc>
          <w:tcPr>
            <w:tcW w:w="1554" w:type="dxa"/>
            <w:shd w:val="clear" w:color="auto" w:fill="auto"/>
            <w:vAlign w:val="center"/>
          </w:tcPr>
          <w:p w14:paraId="31EE1D47"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Per deal</w:t>
            </w:r>
          </w:p>
        </w:tc>
        <w:tc>
          <w:tcPr>
            <w:tcW w:w="2878" w:type="dxa"/>
            <w:shd w:val="clear" w:color="auto" w:fill="auto"/>
            <w:vAlign w:val="center"/>
          </w:tcPr>
          <w:p w14:paraId="16E5F4B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NTD2,000</w:t>
            </w:r>
          </w:p>
        </w:tc>
        <w:tc>
          <w:tcPr>
            <w:tcW w:w="3009" w:type="dxa"/>
            <w:shd w:val="clear" w:color="auto" w:fill="auto"/>
            <w:vAlign w:val="center"/>
          </w:tcPr>
          <w:p w14:paraId="0EEA4570"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USD67.00</w:t>
            </w:r>
          </w:p>
        </w:tc>
      </w:tr>
      <w:tr w:rsidR="005F106E" w:rsidRPr="00E54A2D" w14:paraId="66384612" w14:textId="77777777" w:rsidTr="008A763D">
        <w:tc>
          <w:tcPr>
            <w:tcW w:w="2773" w:type="dxa"/>
            <w:shd w:val="clear" w:color="auto" w:fill="auto"/>
            <w:vAlign w:val="center"/>
          </w:tcPr>
          <w:p w14:paraId="79210C4D"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每件</w:t>
            </w:r>
            <w:r w:rsidRPr="00E54A2D">
              <w:rPr>
                <w:rFonts w:ascii="Arial" w:hAnsi="Arial" w:cs="Arial"/>
                <w:kern w:val="2"/>
                <w:sz w:val="20"/>
                <w:szCs w:val="20"/>
              </w:rPr>
              <w:t>)</w:t>
            </w:r>
          </w:p>
        </w:tc>
        <w:tc>
          <w:tcPr>
            <w:tcW w:w="1554" w:type="dxa"/>
            <w:shd w:val="clear" w:color="auto" w:fill="auto"/>
            <w:vAlign w:val="center"/>
          </w:tcPr>
          <w:p w14:paraId="03E1D5C5"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NTD2,000</w:t>
            </w:r>
          </w:p>
        </w:tc>
        <w:tc>
          <w:tcPr>
            <w:tcW w:w="2878" w:type="dxa"/>
            <w:shd w:val="clear" w:color="auto" w:fill="auto"/>
            <w:vAlign w:val="center"/>
          </w:tcPr>
          <w:p w14:paraId="09D29A58"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USD67.00</w:t>
            </w:r>
          </w:p>
        </w:tc>
        <w:tc>
          <w:tcPr>
            <w:tcW w:w="3009" w:type="dxa"/>
            <w:shd w:val="clear" w:color="auto" w:fill="auto"/>
            <w:vAlign w:val="center"/>
          </w:tcPr>
          <w:p w14:paraId="6F77E926"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USD10</w:t>
            </w:r>
          </w:p>
        </w:tc>
      </w:tr>
      <w:tr w:rsidR="005F106E" w:rsidRPr="00E54A2D" w14:paraId="4AA4BC06" w14:textId="77777777" w:rsidTr="008A763D">
        <w:tc>
          <w:tcPr>
            <w:tcW w:w="10214" w:type="dxa"/>
            <w:gridSpan w:val="4"/>
            <w:shd w:val="clear" w:color="auto" w:fill="F2F2F2"/>
            <w:vAlign w:val="center"/>
          </w:tcPr>
          <w:p w14:paraId="17E516B4"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V. E-banking (</w:t>
            </w:r>
            <w:r w:rsidRPr="00E54A2D">
              <w:rPr>
                <w:rFonts w:ascii="Arial" w:hAnsi="Arial" w:cs="Arial"/>
                <w:kern w:val="2"/>
                <w:sz w:val="20"/>
                <w:szCs w:val="20"/>
              </w:rPr>
              <w:t>網際網路電子銀行</w:t>
            </w:r>
            <w:r w:rsidRPr="00E54A2D">
              <w:rPr>
                <w:rFonts w:ascii="Arial" w:hAnsi="Arial" w:cs="Arial"/>
                <w:kern w:val="2"/>
                <w:sz w:val="20"/>
                <w:szCs w:val="20"/>
              </w:rPr>
              <w:t>)</w:t>
            </w:r>
          </w:p>
        </w:tc>
      </w:tr>
      <w:tr w:rsidR="005F106E" w:rsidRPr="00E54A2D" w14:paraId="75E8652F" w14:textId="77777777" w:rsidTr="008A763D">
        <w:tc>
          <w:tcPr>
            <w:tcW w:w="2773" w:type="dxa"/>
            <w:shd w:val="clear" w:color="auto" w:fill="auto"/>
            <w:vAlign w:val="center"/>
          </w:tcPr>
          <w:p w14:paraId="2CCE1AB5"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Connexis Cash – Monthly servie (</w:t>
            </w:r>
            <w:r w:rsidRPr="00E54A2D">
              <w:rPr>
                <w:rFonts w:ascii="Arial" w:hAnsi="Arial" w:cs="Arial"/>
                <w:kern w:val="2"/>
                <w:sz w:val="20"/>
                <w:szCs w:val="20"/>
              </w:rPr>
              <w:t>網際網路電子銀行帳戶管理費</w:t>
            </w:r>
            <w:r w:rsidRPr="00E54A2D">
              <w:rPr>
                <w:rFonts w:ascii="Arial" w:hAnsi="Arial" w:cs="Arial"/>
                <w:kern w:val="2"/>
                <w:sz w:val="20"/>
                <w:szCs w:val="20"/>
              </w:rPr>
              <w:t>)</w:t>
            </w:r>
          </w:p>
        </w:tc>
        <w:tc>
          <w:tcPr>
            <w:tcW w:w="1554" w:type="dxa"/>
            <w:shd w:val="clear" w:color="auto" w:fill="auto"/>
            <w:vAlign w:val="center"/>
          </w:tcPr>
          <w:p w14:paraId="79E35423"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territory</w:t>
            </w:r>
          </w:p>
          <w:p w14:paraId="211FC05F"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每個帳戶</w:t>
            </w:r>
            <w:r w:rsidRPr="00E54A2D">
              <w:rPr>
                <w:rFonts w:ascii="Arial" w:hAnsi="Arial" w:cs="Arial"/>
                <w:kern w:val="2"/>
                <w:sz w:val="20"/>
                <w:szCs w:val="20"/>
              </w:rPr>
              <w:t>)</w:t>
            </w:r>
          </w:p>
        </w:tc>
        <w:tc>
          <w:tcPr>
            <w:tcW w:w="2878" w:type="dxa"/>
            <w:shd w:val="clear" w:color="auto" w:fill="auto"/>
            <w:vAlign w:val="center"/>
          </w:tcPr>
          <w:p w14:paraId="5A23C783"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NTD1,500</w:t>
            </w:r>
          </w:p>
        </w:tc>
        <w:tc>
          <w:tcPr>
            <w:tcW w:w="3009" w:type="dxa"/>
            <w:shd w:val="clear" w:color="auto" w:fill="auto"/>
            <w:vAlign w:val="center"/>
          </w:tcPr>
          <w:p w14:paraId="29A9E5F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USD50</w:t>
            </w:r>
          </w:p>
        </w:tc>
      </w:tr>
      <w:tr w:rsidR="005F106E" w:rsidRPr="00E54A2D" w14:paraId="57AEA5AC" w14:textId="77777777" w:rsidTr="008A763D">
        <w:tc>
          <w:tcPr>
            <w:tcW w:w="2773" w:type="dxa"/>
            <w:shd w:val="clear" w:color="auto" w:fill="auto"/>
            <w:vAlign w:val="center"/>
          </w:tcPr>
          <w:p w14:paraId="6F7EB335"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DigiPass (</w:t>
            </w:r>
            <w:r w:rsidRPr="00E54A2D">
              <w:rPr>
                <w:rFonts w:ascii="Arial" w:hAnsi="Arial" w:cs="Arial"/>
                <w:kern w:val="2"/>
                <w:sz w:val="20"/>
                <w:szCs w:val="20"/>
              </w:rPr>
              <w:t>加密器</w:t>
            </w:r>
            <w:r w:rsidRPr="00E54A2D">
              <w:rPr>
                <w:rFonts w:ascii="Arial" w:hAnsi="Arial" w:cs="Arial"/>
                <w:kern w:val="2"/>
                <w:sz w:val="20"/>
                <w:szCs w:val="20"/>
              </w:rPr>
              <w:t>)</w:t>
            </w:r>
          </w:p>
        </w:tc>
        <w:tc>
          <w:tcPr>
            <w:tcW w:w="1554" w:type="dxa"/>
            <w:shd w:val="clear" w:color="auto" w:fill="auto"/>
            <w:vAlign w:val="center"/>
          </w:tcPr>
          <w:p w14:paraId="6AADF143"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piece</w:t>
            </w:r>
          </w:p>
          <w:p w14:paraId="2E0D7EAB"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每個</w:t>
            </w:r>
            <w:r w:rsidRPr="00E54A2D">
              <w:rPr>
                <w:rFonts w:ascii="Arial" w:hAnsi="Arial" w:cs="Arial"/>
                <w:kern w:val="2"/>
                <w:sz w:val="20"/>
                <w:szCs w:val="20"/>
              </w:rPr>
              <w:t>)</w:t>
            </w:r>
          </w:p>
        </w:tc>
        <w:tc>
          <w:tcPr>
            <w:tcW w:w="2878" w:type="dxa"/>
            <w:shd w:val="clear" w:color="auto" w:fill="auto"/>
            <w:vAlign w:val="center"/>
          </w:tcPr>
          <w:p w14:paraId="56C12C1A" w14:textId="77777777" w:rsidR="005F106E" w:rsidRPr="00E54A2D" w:rsidRDefault="005F106E" w:rsidP="005F106E">
            <w:pPr>
              <w:snapToGrid/>
              <w:spacing w:line="220" w:lineRule="exact"/>
              <w:jc w:val="left"/>
              <w:rPr>
                <w:rFonts w:ascii="Arial" w:hAnsi="Arial" w:cs="Arial"/>
                <w:sz w:val="20"/>
                <w:szCs w:val="20"/>
              </w:rPr>
            </w:pPr>
            <w:r w:rsidRPr="00E54A2D">
              <w:rPr>
                <w:rFonts w:ascii="Arial" w:hAnsi="Arial" w:cs="Arial"/>
                <w:kern w:val="2"/>
                <w:sz w:val="20"/>
                <w:szCs w:val="20"/>
              </w:rPr>
              <w:t xml:space="preserve">1st Free, Extra NTD2,000 </w:t>
            </w:r>
          </w:p>
          <w:p w14:paraId="4BC5D44F"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第一個免費，追加每個</w:t>
            </w:r>
            <w:r w:rsidRPr="00E54A2D">
              <w:rPr>
                <w:rFonts w:ascii="Arial" w:hAnsi="Arial" w:cs="Arial"/>
                <w:kern w:val="2"/>
                <w:sz w:val="20"/>
                <w:szCs w:val="20"/>
              </w:rPr>
              <w:t>NTD2,000</w:t>
            </w:r>
          </w:p>
        </w:tc>
        <w:tc>
          <w:tcPr>
            <w:tcW w:w="3009" w:type="dxa"/>
            <w:shd w:val="clear" w:color="auto" w:fill="auto"/>
            <w:vAlign w:val="center"/>
          </w:tcPr>
          <w:p w14:paraId="7F6EC5FE"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USD67</w:t>
            </w:r>
          </w:p>
        </w:tc>
      </w:tr>
      <w:tr w:rsidR="005F106E" w:rsidRPr="00E54A2D" w14:paraId="706638B7" w14:textId="77777777" w:rsidTr="008A763D">
        <w:tc>
          <w:tcPr>
            <w:tcW w:w="2773" w:type="dxa"/>
            <w:shd w:val="clear" w:color="auto" w:fill="auto"/>
            <w:vAlign w:val="center"/>
          </w:tcPr>
          <w:p w14:paraId="62168FD3"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Connexis reporting (MT940 &amp; MT942) (</w:t>
            </w:r>
            <w:r w:rsidRPr="00E54A2D">
              <w:rPr>
                <w:rFonts w:ascii="Arial" w:hAnsi="Arial" w:cs="Arial"/>
                <w:kern w:val="2"/>
                <w:sz w:val="20"/>
                <w:szCs w:val="20"/>
              </w:rPr>
              <w:t>網際網路電子銀行帳戶資訊查詢</w:t>
            </w:r>
            <w:r w:rsidRPr="00E54A2D">
              <w:rPr>
                <w:rFonts w:ascii="Arial" w:hAnsi="Arial" w:cs="Arial"/>
                <w:kern w:val="2"/>
                <w:sz w:val="20"/>
                <w:szCs w:val="20"/>
              </w:rPr>
              <w:t>)</w:t>
            </w:r>
          </w:p>
        </w:tc>
        <w:tc>
          <w:tcPr>
            <w:tcW w:w="1554" w:type="dxa"/>
            <w:shd w:val="clear" w:color="auto" w:fill="auto"/>
            <w:vAlign w:val="center"/>
          </w:tcPr>
          <w:p w14:paraId="1698716A" w14:textId="77777777" w:rsidR="005F106E" w:rsidRPr="00E54A2D" w:rsidRDefault="005F106E" w:rsidP="005F106E">
            <w:pPr>
              <w:snapToGrid/>
              <w:spacing w:line="220" w:lineRule="exact"/>
              <w:jc w:val="center"/>
              <w:rPr>
                <w:rFonts w:ascii="Arial" w:hAnsi="Arial" w:cs="Arial"/>
                <w:sz w:val="20"/>
                <w:szCs w:val="20"/>
              </w:rPr>
            </w:pPr>
            <w:r w:rsidRPr="00E54A2D">
              <w:rPr>
                <w:rFonts w:ascii="Arial" w:hAnsi="Arial" w:cs="Arial"/>
                <w:kern w:val="2"/>
                <w:sz w:val="20"/>
                <w:szCs w:val="20"/>
              </w:rPr>
              <w:t>Per account</w:t>
            </w:r>
          </w:p>
          <w:p w14:paraId="7143A83A" w14:textId="77777777" w:rsidR="005F106E" w:rsidRPr="00E54A2D" w:rsidRDefault="005F106E" w:rsidP="005F106E">
            <w:pPr>
              <w:snapToGrid/>
              <w:spacing w:line="220" w:lineRule="exact"/>
              <w:jc w:val="center"/>
              <w:rPr>
                <w:rFonts w:ascii="Arial" w:hAnsi="Arial" w:cs="Arial"/>
                <w:kern w:val="2"/>
                <w:sz w:val="20"/>
                <w:szCs w:val="20"/>
              </w:rPr>
            </w:pPr>
            <w:r w:rsidRPr="00E54A2D">
              <w:rPr>
                <w:rFonts w:ascii="Arial" w:hAnsi="Arial" w:cs="Arial"/>
                <w:kern w:val="2"/>
                <w:sz w:val="20"/>
                <w:szCs w:val="20"/>
              </w:rPr>
              <w:t>(</w:t>
            </w:r>
            <w:r w:rsidRPr="00E54A2D">
              <w:rPr>
                <w:rFonts w:ascii="Arial" w:hAnsi="Arial" w:cs="Arial"/>
                <w:kern w:val="2"/>
                <w:sz w:val="20"/>
                <w:szCs w:val="20"/>
              </w:rPr>
              <w:t>每個帳戶</w:t>
            </w:r>
            <w:r w:rsidRPr="00E54A2D">
              <w:rPr>
                <w:rFonts w:ascii="Arial" w:hAnsi="Arial" w:cs="Arial"/>
                <w:kern w:val="2"/>
                <w:sz w:val="20"/>
                <w:szCs w:val="20"/>
              </w:rPr>
              <w:t>)</w:t>
            </w:r>
          </w:p>
        </w:tc>
        <w:tc>
          <w:tcPr>
            <w:tcW w:w="2878" w:type="dxa"/>
            <w:shd w:val="clear" w:color="auto" w:fill="auto"/>
            <w:vAlign w:val="center"/>
          </w:tcPr>
          <w:p w14:paraId="4B99A62A"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NTD1,500</w:t>
            </w:r>
          </w:p>
        </w:tc>
        <w:tc>
          <w:tcPr>
            <w:tcW w:w="3009" w:type="dxa"/>
            <w:shd w:val="clear" w:color="auto" w:fill="auto"/>
            <w:vAlign w:val="center"/>
          </w:tcPr>
          <w:p w14:paraId="60888514" w14:textId="77777777" w:rsidR="005F106E" w:rsidRPr="00E54A2D" w:rsidRDefault="005F106E" w:rsidP="005F106E">
            <w:pPr>
              <w:snapToGrid/>
              <w:spacing w:line="230" w:lineRule="exact"/>
              <w:jc w:val="left"/>
              <w:rPr>
                <w:rFonts w:ascii="Arial" w:hAnsi="Arial" w:cs="Arial"/>
                <w:kern w:val="2"/>
                <w:sz w:val="20"/>
                <w:szCs w:val="20"/>
              </w:rPr>
            </w:pPr>
            <w:r w:rsidRPr="00E54A2D">
              <w:rPr>
                <w:rFonts w:ascii="Arial" w:hAnsi="Arial" w:cs="Arial"/>
                <w:kern w:val="2"/>
                <w:sz w:val="20"/>
                <w:szCs w:val="20"/>
              </w:rPr>
              <w:t>USD50</w:t>
            </w:r>
          </w:p>
        </w:tc>
      </w:tr>
    </w:tbl>
    <w:p w14:paraId="6C89C996" w14:textId="64D5EFAF" w:rsidR="00FE4A30" w:rsidRPr="00E54A2D" w:rsidRDefault="00FE4A30" w:rsidP="00F81681">
      <w:pPr>
        <w:rPr>
          <w:rFonts w:ascii="Arial" w:hAnsi="Arial" w:cs="Arial"/>
          <w:sz w:val="24"/>
        </w:rPr>
      </w:pPr>
    </w:p>
    <w:sectPr w:rsidR="00FE4A30" w:rsidRPr="00E54A2D" w:rsidSect="00F81681">
      <w:pgSz w:w="11906" w:h="16838" w:code="9"/>
      <w:pgMar w:top="1418" w:right="1418" w:bottom="1418" w:left="1418" w:header="697" w:footer="697" w:gutter="0"/>
      <w:cols w:space="720"/>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C8E21" w14:textId="77777777" w:rsidR="00257771" w:rsidRDefault="00257771">
      <w:r>
        <w:separator/>
      </w:r>
    </w:p>
  </w:endnote>
  <w:endnote w:type="continuationSeparator" w:id="0">
    <w:p w14:paraId="75C96EFD" w14:textId="77777777" w:rsidR="00257771" w:rsidRDefault="0025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CE95" w14:textId="77777777" w:rsidR="006C2C45" w:rsidRDefault="006C2C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1C37" w14:textId="758C4816" w:rsidR="00257771" w:rsidRDefault="00257771" w:rsidP="00FE4A30">
    <w:pPr>
      <w:pStyle w:val="a4"/>
      <w:tabs>
        <w:tab w:val="clear" w:pos="4153"/>
        <w:tab w:val="clear" w:pos="8306"/>
        <w:tab w:val="center" w:pos="4860"/>
        <w:tab w:val="right" w:pos="9000"/>
      </w:tabs>
      <w:spacing w:line="240" w:lineRule="auto"/>
      <w:jc w:val="center"/>
      <w:rPr>
        <w:sz w:val="24"/>
      </w:rPr>
    </w:pPr>
    <w:r>
      <w:rPr>
        <w:sz w:val="24"/>
      </w:rPr>
      <w:t xml:space="preserve">- </w:t>
    </w:r>
    <w:r>
      <w:rPr>
        <w:rStyle w:val="a5"/>
        <w:sz w:val="24"/>
      </w:rPr>
      <w:fldChar w:fldCharType="begin"/>
    </w:r>
    <w:r>
      <w:rPr>
        <w:rStyle w:val="a5"/>
        <w:sz w:val="24"/>
      </w:rPr>
      <w:instrText xml:space="preserve"> PAGE </w:instrText>
    </w:r>
    <w:r>
      <w:rPr>
        <w:rStyle w:val="a5"/>
        <w:sz w:val="24"/>
      </w:rPr>
      <w:fldChar w:fldCharType="separate"/>
    </w:r>
    <w:r w:rsidR="006C2C45">
      <w:rPr>
        <w:rStyle w:val="a5"/>
        <w:noProof/>
        <w:sz w:val="24"/>
      </w:rPr>
      <w:t>1</w:t>
    </w:r>
    <w:r>
      <w:rPr>
        <w:rStyle w:val="a5"/>
        <w:sz w:val="24"/>
      </w:rPr>
      <w:fldChar w:fldCharType="end"/>
    </w:r>
    <w:r>
      <w:rPr>
        <w:rStyle w:val="a5"/>
        <w:sz w:val="24"/>
      </w:rPr>
      <w:t xml:space="preserve"> -</w:t>
    </w:r>
  </w:p>
  <w:p w14:paraId="71365D1A" w14:textId="77777777" w:rsidR="00257771" w:rsidRDefault="00257771"/>
  <w:p w14:paraId="43B30A53" w14:textId="2214242A" w:rsidR="00257771" w:rsidRDefault="0073780C">
    <w:r>
      <w:rPr>
        <w:noProof/>
      </w:rPr>
      <mc:AlternateContent>
        <mc:Choice Requires="wps">
          <w:drawing>
            <wp:anchor distT="0" distB="0" distL="114300" distR="114300" simplePos="0" relativeHeight="251659264" behindDoc="0" locked="0" layoutInCell="0" allowOverlap="1" wp14:anchorId="79BC2E27" wp14:editId="491E5831">
              <wp:simplePos x="0" y="0"/>
              <wp:positionH relativeFrom="page">
                <wp:align>right</wp:align>
              </wp:positionH>
              <wp:positionV relativeFrom="page">
                <wp:align>bottom</wp:align>
              </wp:positionV>
              <wp:extent cx="7772400" cy="463550"/>
              <wp:effectExtent l="0" t="0" r="0" b="12700"/>
              <wp:wrapNone/>
              <wp:docPr id="1" name="MSIPCM8f734be19e5e212883435cc2" descr="{&quot;HashCode&quot;:131965322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BDBAD" w14:textId="3C55CCC2" w:rsidR="0073780C" w:rsidRPr="006C2C45" w:rsidRDefault="006C2C45" w:rsidP="006C2C45">
                          <w:pPr>
                            <w:jc w:val="right"/>
                            <w:rPr>
                              <w:rFonts w:ascii="Calibri" w:hAnsi="Calibri" w:cs="Calibri"/>
                              <w:color w:val="0078D7"/>
                              <w:sz w:val="20"/>
                            </w:rPr>
                          </w:pPr>
                          <w:r w:rsidRPr="006C2C45">
                            <w:rPr>
                              <w:rFonts w:ascii="Calibri" w:hAnsi="Calibri" w:cs="Calibri"/>
                              <w:color w:val="0078D7"/>
                              <w:sz w:val="20"/>
                            </w:rPr>
                            <w:t>Classification : Internal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9BC2E27" id="_x0000_t202" coordsize="21600,21600" o:spt="202" path="m,l,21600r21600,l21600,xe">
              <v:stroke joinstyle="miter"/>
              <v:path gradientshapeok="t" o:connecttype="rect"/>
            </v:shapetype>
            <v:shape id="MSIPCM8f734be19e5e212883435cc2" o:spid="_x0000_s1026" type="#_x0000_t202" alt="{&quot;HashCode&quot;:1319653229,&quot;Height&quot;:9999999.0,&quot;Width&quot;:9999999.0,&quot;Placement&quot;:&quot;Footer&quot;,&quot;Index&quot;:&quot;Primary&quot;,&quot;Section&quot;:1,&quot;Top&quot;:0.0,&quot;Left&quot;:0.0}" style="position:absolute;left:0;text-align:left;margin-left:560.8pt;margin-top:0;width:612pt;height:36.5pt;z-index:251659264;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" o:allowincell="f" filled="f" stroked="f" strokeweight=".5pt">
              <v:textbox inset=",0,20pt,0">
                <w:txbxContent>
                  <w:p w14:paraId="4CABDBAD" w14:textId="3C55CCC2" w:rsidR="0073780C" w:rsidRPr="006C2C45" w:rsidRDefault="006C2C45" w:rsidP="006C2C45">
                    <w:pPr>
                      <w:jc w:val="right"/>
                      <w:rPr>
                        <w:rFonts w:ascii="Calibri" w:hAnsi="Calibri" w:cs="Calibri"/>
                        <w:color w:val="0078D7"/>
                        <w:sz w:val="20"/>
                      </w:rPr>
                    </w:pPr>
                    <w:r w:rsidRPr="006C2C45">
                      <w:rPr>
                        <w:rFonts w:ascii="Calibri" w:hAnsi="Calibri" w:cs="Calibri"/>
                        <w:color w:val="0078D7"/>
                        <w:sz w:val="20"/>
                      </w:rPr>
                      <w:t>Classification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5F28" w14:textId="77777777" w:rsidR="006C2C45" w:rsidRDefault="006C2C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5E1EE" w14:textId="77777777" w:rsidR="00257771" w:rsidRDefault="00257771">
      <w:r>
        <w:separator/>
      </w:r>
    </w:p>
  </w:footnote>
  <w:footnote w:type="continuationSeparator" w:id="0">
    <w:p w14:paraId="77A78BD7" w14:textId="77777777" w:rsidR="00257771" w:rsidRDefault="0025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6139" w14:textId="77777777" w:rsidR="006C2C45" w:rsidRDefault="006C2C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BF98" w14:textId="77777777" w:rsidR="006C2C45" w:rsidRDefault="006C2C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50E0" w14:textId="77777777" w:rsidR="006C2C45" w:rsidRDefault="006C2C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3B3"/>
    <w:multiLevelType w:val="hybridMultilevel"/>
    <w:tmpl w:val="8EE42580"/>
    <w:lvl w:ilvl="0" w:tplc="B0649690">
      <w:start w:val="1"/>
      <w:numFmt w:val="taiwaneseCountingThousand"/>
      <w:lvlText w:val="第%1章"/>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86353E"/>
    <w:multiLevelType w:val="multilevel"/>
    <w:tmpl w:val="965CC4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0"/>
  <w:drawingGridHorizontalSpacing w:val="140"/>
  <w:drawingGridVerticalSpacing w:val="381"/>
  <w:displayHorizontalDrawingGridEvery w:val="0"/>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30"/>
    <w:rsid w:val="00001CF4"/>
    <w:rsid w:val="00034B20"/>
    <w:rsid w:val="00042CC8"/>
    <w:rsid w:val="00071437"/>
    <w:rsid w:val="00097C6E"/>
    <w:rsid w:val="000B5B15"/>
    <w:rsid w:val="000C76A9"/>
    <w:rsid w:val="000E4392"/>
    <w:rsid w:val="000E5309"/>
    <w:rsid w:val="001062B4"/>
    <w:rsid w:val="00132DC7"/>
    <w:rsid w:val="00147DC2"/>
    <w:rsid w:val="0017695E"/>
    <w:rsid w:val="00176A5C"/>
    <w:rsid w:val="00187A02"/>
    <w:rsid w:val="00187ED1"/>
    <w:rsid w:val="001A0625"/>
    <w:rsid w:val="001B5E91"/>
    <w:rsid w:val="001F0313"/>
    <w:rsid w:val="0022741B"/>
    <w:rsid w:val="00236FD3"/>
    <w:rsid w:val="0024624C"/>
    <w:rsid w:val="00257771"/>
    <w:rsid w:val="00263CDC"/>
    <w:rsid w:val="00277A44"/>
    <w:rsid w:val="002861C0"/>
    <w:rsid w:val="00287255"/>
    <w:rsid w:val="002B2434"/>
    <w:rsid w:val="002B7A61"/>
    <w:rsid w:val="002D389E"/>
    <w:rsid w:val="002E0990"/>
    <w:rsid w:val="0030416F"/>
    <w:rsid w:val="00394A06"/>
    <w:rsid w:val="003D0D96"/>
    <w:rsid w:val="003E5EE6"/>
    <w:rsid w:val="00411DED"/>
    <w:rsid w:val="00415621"/>
    <w:rsid w:val="00437D87"/>
    <w:rsid w:val="004736A9"/>
    <w:rsid w:val="004A6604"/>
    <w:rsid w:val="004A6AEA"/>
    <w:rsid w:val="004B4A67"/>
    <w:rsid w:val="004C1F56"/>
    <w:rsid w:val="004E0ADF"/>
    <w:rsid w:val="004F367D"/>
    <w:rsid w:val="00514D11"/>
    <w:rsid w:val="00565B3C"/>
    <w:rsid w:val="005B564E"/>
    <w:rsid w:val="005C5252"/>
    <w:rsid w:val="005D6689"/>
    <w:rsid w:val="005F106E"/>
    <w:rsid w:val="005F7C22"/>
    <w:rsid w:val="00613CF1"/>
    <w:rsid w:val="00634A3C"/>
    <w:rsid w:val="00636558"/>
    <w:rsid w:val="00641EB5"/>
    <w:rsid w:val="00643825"/>
    <w:rsid w:val="00693689"/>
    <w:rsid w:val="006B4237"/>
    <w:rsid w:val="006C2C45"/>
    <w:rsid w:val="006F6FDB"/>
    <w:rsid w:val="0073780C"/>
    <w:rsid w:val="007859DA"/>
    <w:rsid w:val="00792CC0"/>
    <w:rsid w:val="007D3803"/>
    <w:rsid w:val="007D53F3"/>
    <w:rsid w:val="007E5A36"/>
    <w:rsid w:val="00801137"/>
    <w:rsid w:val="00834C66"/>
    <w:rsid w:val="008461A8"/>
    <w:rsid w:val="008475DA"/>
    <w:rsid w:val="00855144"/>
    <w:rsid w:val="00874C3B"/>
    <w:rsid w:val="00896AE3"/>
    <w:rsid w:val="008A763D"/>
    <w:rsid w:val="008D00E1"/>
    <w:rsid w:val="008D4D55"/>
    <w:rsid w:val="009053D3"/>
    <w:rsid w:val="00907C96"/>
    <w:rsid w:val="00912843"/>
    <w:rsid w:val="00925338"/>
    <w:rsid w:val="00942E1A"/>
    <w:rsid w:val="00954C7A"/>
    <w:rsid w:val="0097585E"/>
    <w:rsid w:val="009C380F"/>
    <w:rsid w:val="009D3067"/>
    <w:rsid w:val="00A142BA"/>
    <w:rsid w:val="00A35F84"/>
    <w:rsid w:val="00A4020F"/>
    <w:rsid w:val="00A407E1"/>
    <w:rsid w:val="00A85C13"/>
    <w:rsid w:val="00AC1C49"/>
    <w:rsid w:val="00AD2697"/>
    <w:rsid w:val="00B46A4D"/>
    <w:rsid w:val="00B46BC5"/>
    <w:rsid w:val="00B72236"/>
    <w:rsid w:val="00B943B2"/>
    <w:rsid w:val="00B962EC"/>
    <w:rsid w:val="00BA2147"/>
    <w:rsid w:val="00BA3428"/>
    <w:rsid w:val="00BA654C"/>
    <w:rsid w:val="00BF1161"/>
    <w:rsid w:val="00C43CFD"/>
    <w:rsid w:val="00C711EF"/>
    <w:rsid w:val="00C7144E"/>
    <w:rsid w:val="00C71C4A"/>
    <w:rsid w:val="00CB0768"/>
    <w:rsid w:val="00CB4E32"/>
    <w:rsid w:val="00D40C72"/>
    <w:rsid w:val="00D500AF"/>
    <w:rsid w:val="00D64871"/>
    <w:rsid w:val="00D73E05"/>
    <w:rsid w:val="00D75E92"/>
    <w:rsid w:val="00D7656F"/>
    <w:rsid w:val="00D928A0"/>
    <w:rsid w:val="00DA2E5C"/>
    <w:rsid w:val="00DA5222"/>
    <w:rsid w:val="00DA7D6B"/>
    <w:rsid w:val="00DC0352"/>
    <w:rsid w:val="00DE355E"/>
    <w:rsid w:val="00DE4381"/>
    <w:rsid w:val="00DE6EE2"/>
    <w:rsid w:val="00DF6EBA"/>
    <w:rsid w:val="00E217D8"/>
    <w:rsid w:val="00E23F05"/>
    <w:rsid w:val="00E256FC"/>
    <w:rsid w:val="00E40E91"/>
    <w:rsid w:val="00E42340"/>
    <w:rsid w:val="00E47A6C"/>
    <w:rsid w:val="00E54A2D"/>
    <w:rsid w:val="00E67403"/>
    <w:rsid w:val="00E70E44"/>
    <w:rsid w:val="00E855C9"/>
    <w:rsid w:val="00EB3B50"/>
    <w:rsid w:val="00EB76F7"/>
    <w:rsid w:val="00EC540B"/>
    <w:rsid w:val="00F315FE"/>
    <w:rsid w:val="00F36E1A"/>
    <w:rsid w:val="00F655B5"/>
    <w:rsid w:val="00F81681"/>
    <w:rsid w:val="00F903B2"/>
    <w:rsid w:val="00F9343A"/>
    <w:rsid w:val="00FA2F68"/>
    <w:rsid w:val="00FB57D3"/>
    <w:rsid w:val="00FD37AB"/>
    <w:rsid w:val="00FE4A30"/>
    <w:rsid w:val="00FF0860"/>
    <w:rsid w:val="00FF544A"/>
    <w:rsid w:val="00FF5B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AA91B2"/>
  <w15:chartTrackingRefBased/>
  <w15:docId w15:val="{3716971A-3AB7-49D6-B399-89E1300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360" w:lineRule="atLeast"/>
      <w:jc w:val="both"/>
    </w:pPr>
    <w:rPr>
      <w:rFonts w:eastAsia="標楷體"/>
      <w:sz w:val="28"/>
      <w:szCs w:val="24"/>
    </w:rPr>
  </w:style>
  <w:style w:type="paragraph" w:styleId="1">
    <w:name w:val="heading 1"/>
    <w:basedOn w:val="a"/>
    <w:next w:val="a"/>
    <w:qFormat/>
    <w:pPr>
      <w:keepNext/>
      <w:spacing w:before="60" w:after="60"/>
      <w:jc w:val="left"/>
      <w:outlineLvl w:val="0"/>
    </w:pPr>
    <w:rPr>
      <w:rFonts w:ascii="Arial" w:hAnsi="Arial"/>
      <w:b/>
      <w:bCs/>
      <w:color w:val="000000"/>
      <w:sz w:val="36"/>
      <w:szCs w:val="52"/>
    </w:rPr>
  </w:style>
  <w:style w:type="paragraph" w:styleId="2">
    <w:name w:val="heading 2"/>
    <w:basedOn w:val="a"/>
    <w:next w:val="a"/>
    <w:qFormat/>
    <w:pPr>
      <w:keepNext/>
      <w:spacing w:before="60" w:after="60"/>
      <w:outlineLvl w:val="1"/>
    </w:pPr>
    <w:rPr>
      <w:rFonts w:ascii="Arial" w:hAnsi="Arial"/>
      <w:b/>
      <w:bCs/>
      <w:color w:val="000000"/>
      <w:sz w:val="32"/>
      <w:szCs w:val="48"/>
    </w:rPr>
  </w:style>
  <w:style w:type="paragraph" w:styleId="3">
    <w:name w:val="heading 3"/>
    <w:basedOn w:val="a"/>
    <w:next w:val="a"/>
    <w:qFormat/>
    <w:pPr>
      <w:keepNext/>
      <w:spacing w:before="60" w:after="60"/>
      <w:jc w:val="left"/>
      <w:outlineLvl w:val="2"/>
    </w:pPr>
    <w:rPr>
      <w:rFonts w:ascii="Arial" w:hAnsi="Arial"/>
      <w:b/>
      <w:bCs/>
      <w:color w:val="000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character" w:customStyle="1" w:styleId="a6">
    <w:name w:val="個人撰寫樣式"/>
    <w:basedOn w:val="a0"/>
    <w:rPr>
      <w:rFonts w:ascii="Arial" w:eastAsia="新細明體" w:hAnsi="Arial" w:cs="Arial"/>
      <w:color w:val="auto"/>
      <w:sz w:val="18"/>
    </w:rPr>
  </w:style>
  <w:style w:type="character" w:customStyle="1" w:styleId="a7">
    <w:name w:val="個人回覆樣式"/>
    <w:basedOn w:val="a0"/>
    <w:rPr>
      <w:rFonts w:ascii="Arial" w:eastAsia="新細明體" w:hAnsi="Arial" w:cs="Arial"/>
      <w:color w:val="auto"/>
      <w:sz w:val="18"/>
    </w:rPr>
  </w:style>
  <w:style w:type="table" w:styleId="a8">
    <w:name w:val="Table Grid"/>
    <w:basedOn w:val="a1"/>
    <w:rsid w:val="00FE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394A06"/>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semiHidden/>
    <w:rsid w:val="00394A06"/>
    <w:rPr>
      <w:rFonts w:asciiTheme="majorHAnsi" w:eastAsiaTheme="majorEastAsia" w:hAnsiTheme="majorHAnsi" w:cstheme="majorBidi"/>
      <w:sz w:val="18"/>
      <w:szCs w:val="18"/>
    </w:rPr>
  </w:style>
  <w:style w:type="paragraph" w:styleId="ab">
    <w:name w:val="List Paragraph"/>
    <w:basedOn w:val="a"/>
    <w:uiPriority w:val="34"/>
    <w:qFormat/>
    <w:rsid w:val="00394A06"/>
    <w:pPr>
      <w:ind w:left="480"/>
    </w:pPr>
  </w:style>
  <w:style w:type="character" w:styleId="ac">
    <w:name w:val="annotation reference"/>
    <w:basedOn w:val="a0"/>
    <w:semiHidden/>
    <w:unhideWhenUsed/>
    <w:rsid w:val="00E217D8"/>
    <w:rPr>
      <w:sz w:val="18"/>
      <w:szCs w:val="18"/>
    </w:rPr>
  </w:style>
  <w:style w:type="paragraph" w:styleId="ad">
    <w:name w:val="annotation text"/>
    <w:basedOn w:val="a"/>
    <w:link w:val="ae"/>
    <w:semiHidden/>
    <w:unhideWhenUsed/>
    <w:rsid w:val="00E217D8"/>
    <w:pPr>
      <w:jc w:val="left"/>
    </w:pPr>
  </w:style>
  <w:style w:type="character" w:customStyle="1" w:styleId="ae">
    <w:name w:val="註解文字 字元"/>
    <w:basedOn w:val="a0"/>
    <w:link w:val="ad"/>
    <w:semiHidden/>
    <w:rsid w:val="00E217D8"/>
    <w:rPr>
      <w:rFonts w:eastAsia="標楷體"/>
      <w:sz w:val="28"/>
      <w:szCs w:val="24"/>
    </w:rPr>
  </w:style>
  <w:style w:type="paragraph" w:styleId="af">
    <w:name w:val="annotation subject"/>
    <w:basedOn w:val="ad"/>
    <w:next w:val="ad"/>
    <w:link w:val="af0"/>
    <w:semiHidden/>
    <w:unhideWhenUsed/>
    <w:rsid w:val="00E217D8"/>
    <w:rPr>
      <w:b/>
      <w:bCs/>
    </w:rPr>
  </w:style>
  <w:style w:type="character" w:customStyle="1" w:styleId="af0">
    <w:name w:val="註解主旨 字元"/>
    <w:basedOn w:val="ae"/>
    <w:link w:val="af"/>
    <w:semiHidden/>
    <w:rsid w:val="00E217D8"/>
    <w:rPr>
      <w:rFonts w:eastAsia="標楷體"/>
      <w:b/>
      <w:bCs/>
      <w:sz w:val="28"/>
      <w:szCs w:val="24"/>
    </w:rPr>
  </w:style>
  <w:style w:type="paragraph" w:styleId="af1">
    <w:name w:val="Plain Text"/>
    <w:basedOn w:val="a"/>
    <w:link w:val="af2"/>
    <w:rsid w:val="00147DC2"/>
    <w:pPr>
      <w:snapToGrid/>
      <w:spacing w:line="240" w:lineRule="auto"/>
      <w:jc w:val="left"/>
    </w:pPr>
    <w:rPr>
      <w:rFonts w:ascii="細明體" w:eastAsia="細明體" w:hAnsi="Courier New"/>
      <w:sz w:val="24"/>
      <w:lang w:val="x-none" w:eastAsia="x-none"/>
    </w:rPr>
  </w:style>
  <w:style w:type="character" w:customStyle="1" w:styleId="af2">
    <w:name w:val="純文字 字元"/>
    <w:basedOn w:val="a0"/>
    <w:link w:val="af1"/>
    <w:rsid w:val="00147DC2"/>
    <w:rPr>
      <w:rFonts w:ascii="細明體" w:eastAsia="細明體" w:hAnsi="Courier New"/>
      <w:sz w:val="24"/>
      <w:szCs w:val="24"/>
      <w:lang w:val="x-none" w:eastAsia="x-none"/>
    </w:rPr>
  </w:style>
  <w:style w:type="paragraph" w:customStyle="1" w:styleId="TableParagraph">
    <w:name w:val="Table Paragraph"/>
    <w:basedOn w:val="a"/>
    <w:uiPriority w:val="1"/>
    <w:qFormat/>
    <w:rsid w:val="00147DC2"/>
    <w:pPr>
      <w:autoSpaceDE w:val="0"/>
      <w:autoSpaceDN w:val="0"/>
      <w:snapToGrid/>
      <w:spacing w:line="240" w:lineRule="auto"/>
      <w:ind w:left="56"/>
      <w:jc w:val="left"/>
    </w:pPr>
    <w:rPr>
      <w:rFonts w:ascii="Arial" w:eastAsia="Arial" w:hAnsi="Arial" w:cs="Arial"/>
      <w:sz w:val="22"/>
      <w:szCs w:val="22"/>
    </w:rPr>
  </w:style>
  <w:style w:type="paragraph" w:styleId="af3">
    <w:name w:val="Body Text"/>
    <w:basedOn w:val="a"/>
    <w:link w:val="af4"/>
    <w:uiPriority w:val="1"/>
    <w:qFormat/>
    <w:rsid w:val="009053D3"/>
    <w:pPr>
      <w:autoSpaceDE w:val="0"/>
      <w:autoSpaceDN w:val="0"/>
      <w:snapToGrid/>
      <w:spacing w:line="240" w:lineRule="auto"/>
      <w:jc w:val="left"/>
    </w:pPr>
    <w:rPr>
      <w:rFonts w:ascii="Arial" w:eastAsia="Arial" w:hAnsi="Arial" w:cs="Arial"/>
      <w:sz w:val="18"/>
      <w:szCs w:val="18"/>
    </w:rPr>
  </w:style>
  <w:style w:type="character" w:customStyle="1" w:styleId="af4">
    <w:name w:val="本文 字元"/>
    <w:basedOn w:val="a0"/>
    <w:link w:val="af3"/>
    <w:uiPriority w:val="1"/>
    <w:rsid w:val="009053D3"/>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5908">
      <w:bodyDiv w:val="1"/>
      <w:marLeft w:val="0"/>
      <w:marRight w:val="0"/>
      <w:marTop w:val="0"/>
      <w:marBottom w:val="0"/>
      <w:divBdr>
        <w:top w:val="none" w:sz="0" w:space="0" w:color="auto"/>
        <w:left w:val="none" w:sz="0" w:space="0" w:color="auto"/>
        <w:bottom w:val="none" w:sz="0" w:space="0" w:color="auto"/>
        <w:right w:val="none" w:sz="0" w:space="0" w:color="auto"/>
      </w:divBdr>
    </w:div>
    <w:div w:id="156464438">
      <w:bodyDiv w:val="1"/>
      <w:marLeft w:val="0"/>
      <w:marRight w:val="0"/>
      <w:marTop w:val="0"/>
      <w:marBottom w:val="0"/>
      <w:divBdr>
        <w:top w:val="none" w:sz="0" w:space="0" w:color="auto"/>
        <w:left w:val="none" w:sz="0" w:space="0" w:color="auto"/>
        <w:bottom w:val="none" w:sz="0" w:space="0" w:color="auto"/>
        <w:right w:val="none" w:sz="0" w:space="0" w:color="auto"/>
      </w:divBdr>
    </w:div>
    <w:div w:id="188229214">
      <w:bodyDiv w:val="1"/>
      <w:marLeft w:val="0"/>
      <w:marRight w:val="0"/>
      <w:marTop w:val="0"/>
      <w:marBottom w:val="0"/>
      <w:divBdr>
        <w:top w:val="none" w:sz="0" w:space="0" w:color="auto"/>
        <w:left w:val="none" w:sz="0" w:space="0" w:color="auto"/>
        <w:bottom w:val="none" w:sz="0" w:space="0" w:color="auto"/>
        <w:right w:val="none" w:sz="0" w:space="0" w:color="auto"/>
      </w:divBdr>
    </w:div>
    <w:div w:id="541137431">
      <w:bodyDiv w:val="1"/>
      <w:marLeft w:val="0"/>
      <w:marRight w:val="0"/>
      <w:marTop w:val="0"/>
      <w:marBottom w:val="0"/>
      <w:divBdr>
        <w:top w:val="none" w:sz="0" w:space="0" w:color="auto"/>
        <w:left w:val="none" w:sz="0" w:space="0" w:color="auto"/>
        <w:bottom w:val="none" w:sz="0" w:space="0" w:color="auto"/>
        <w:right w:val="none" w:sz="0" w:space="0" w:color="auto"/>
      </w:divBdr>
    </w:div>
    <w:div w:id="729231306">
      <w:bodyDiv w:val="1"/>
      <w:marLeft w:val="0"/>
      <w:marRight w:val="0"/>
      <w:marTop w:val="0"/>
      <w:marBottom w:val="0"/>
      <w:divBdr>
        <w:top w:val="none" w:sz="0" w:space="0" w:color="auto"/>
        <w:left w:val="none" w:sz="0" w:space="0" w:color="auto"/>
        <w:bottom w:val="none" w:sz="0" w:space="0" w:color="auto"/>
        <w:right w:val="none" w:sz="0" w:space="0" w:color="auto"/>
      </w:divBdr>
    </w:div>
    <w:div w:id="767309968">
      <w:bodyDiv w:val="1"/>
      <w:marLeft w:val="0"/>
      <w:marRight w:val="0"/>
      <w:marTop w:val="0"/>
      <w:marBottom w:val="0"/>
      <w:divBdr>
        <w:top w:val="none" w:sz="0" w:space="0" w:color="auto"/>
        <w:left w:val="none" w:sz="0" w:space="0" w:color="auto"/>
        <w:bottom w:val="none" w:sz="0" w:space="0" w:color="auto"/>
        <w:right w:val="none" w:sz="0" w:space="0" w:color="auto"/>
      </w:divBdr>
    </w:div>
    <w:div w:id="837161646">
      <w:bodyDiv w:val="1"/>
      <w:marLeft w:val="0"/>
      <w:marRight w:val="0"/>
      <w:marTop w:val="0"/>
      <w:marBottom w:val="0"/>
      <w:divBdr>
        <w:top w:val="none" w:sz="0" w:space="0" w:color="auto"/>
        <w:left w:val="none" w:sz="0" w:space="0" w:color="auto"/>
        <w:bottom w:val="none" w:sz="0" w:space="0" w:color="auto"/>
        <w:right w:val="none" w:sz="0" w:space="0" w:color="auto"/>
      </w:divBdr>
    </w:div>
    <w:div w:id="859203606">
      <w:bodyDiv w:val="1"/>
      <w:marLeft w:val="0"/>
      <w:marRight w:val="0"/>
      <w:marTop w:val="0"/>
      <w:marBottom w:val="0"/>
      <w:divBdr>
        <w:top w:val="none" w:sz="0" w:space="0" w:color="auto"/>
        <w:left w:val="none" w:sz="0" w:space="0" w:color="auto"/>
        <w:bottom w:val="none" w:sz="0" w:space="0" w:color="auto"/>
        <w:right w:val="none" w:sz="0" w:space="0" w:color="auto"/>
      </w:divBdr>
    </w:div>
    <w:div w:id="965893104">
      <w:bodyDiv w:val="1"/>
      <w:marLeft w:val="0"/>
      <w:marRight w:val="0"/>
      <w:marTop w:val="0"/>
      <w:marBottom w:val="0"/>
      <w:divBdr>
        <w:top w:val="none" w:sz="0" w:space="0" w:color="auto"/>
        <w:left w:val="none" w:sz="0" w:space="0" w:color="auto"/>
        <w:bottom w:val="none" w:sz="0" w:space="0" w:color="auto"/>
        <w:right w:val="none" w:sz="0" w:space="0" w:color="auto"/>
      </w:divBdr>
    </w:div>
    <w:div w:id="1165706548">
      <w:bodyDiv w:val="1"/>
      <w:marLeft w:val="0"/>
      <w:marRight w:val="0"/>
      <w:marTop w:val="0"/>
      <w:marBottom w:val="0"/>
      <w:divBdr>
        <w:top w:val="none" w:sz="0" w:space="0" w:color="auto"/>
        <w:left w:val="none" w:sz="0" w:space="0" w:color="auto"/>
        <w:bottom w:val="none" w:sz="0" w:space="0" w:color="auto"/>
        <w:right w:val="none" w:sz="0" w:space="0" w:color="auto"/>
      </w:divBdr>
    </w:div>
    <w:div w:id="1488084325">
      <w:bodyDiv w:val="1"/>
      <w:marLeft w:val="0"/>
      <w:marRight w:val="0"/>
      <w:marTop w:val="0"/>
      <w:marBottom w:val="0"/>
      <w:divBdr>
        <w:top w:val="none" w:sz="0" w:space="0" w:color="auto"/>
        <w:left w:val="none" w:sz="0" w:space="0" w:color="auto"/>
        <w:bottom w:val="none" w:sz="0" w:space="0" w:color="auto"/>
        <w:right w:val="none" w:sz="0" w:space="0" w:color="auto"/>
      </w:divBdr>
    </w:div>
    <w:div w:id="1558395278">
      <w:bodyDiv w:val="1"/>
      <w:marLeft w:val="0"/>
      <w:marRight w:val="0"/>
      <w:marTop w:val="0"/>
      <w:marBottom w:val="0"/>
      <w:divBdr>
        <w:top w:val="none" w:sz="0" w:space="0" w:color="auto"/>
        <w:left w:val="none" w:sz="0" w:space="0" w:color="auto"/>
        <w:bottom w:val="none" w:sz="0" w:space="0" w:color="auto"/>
        <w:right w:val="none" w:sz="0" w:space="0" w:color="auto"/>
      </w:divBdr>
    </w:div>
    <w:div w:id="17411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20788</Words>
  <Characters>47326</Characters>
  <Application>Microsoft Office Word</Application>
  <DocSecurity>4</DocSecurity>
  <Lines>394</Lines>
  <Paragraphs>135</Paragraphs>
  <ScaleCrop>false</ScaleCrop>
  <Company>理律法律事務所</Company>
  <LinksUpToDate>false</LinksUpToDate>
  <CharactersWithSpaces>67979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 Li</dc:creator>
  <cp:keywords/>
  <dc:description/>
  <cp:lastModifiedBy>WU Jim</cp:lastModifiedBy>
  <cp:revision>2</cp:revision>
  <cp:lastPrinted>2023-05-04T01:23:00Z</cp:lastPrinted>
  <dcterms:created xsi:type="dcterms:W3CDTF">2023-06-28T10:36:00Z</dcterms:created>
  <dcterms:modified xsi:type="dcterms:W3CDTF">2023-06-28T10:36:00Z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2023-06-28T10:35:49Z</vt:lpwstr>
  </property>
  <property fmtid="{D5CDD505-2E9C-101B-9397-08002B2CF9AE}" pid="4" name="MSIP_Label_8ffbc0b8-e97b-47d1-beac-cb0955d66f3b_Method">
    <vt:lpwstr>Privileged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a1ffeb19-001e-481b-8236-d211195149af</vt:lpwstr>
  </property>
  <property fmtid="{D5CDD505-2E9C-101B-9397-08002B2CF9AE}" pid="8" name="MSIP_Label_8ffbc0b8-e97b-47d1-beac-cb0955d66f3b_ContentBits">
    <vt:lpwstr>2</vt:lpwstr>
  </property>
</Properties>
</file>